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3E2F7" w14:textId="722C80F7" w:rsidR="00EA366E" w:rsidRDefault="00E67E99" w:rsidP="00A43AAA">
      <w:pPr>
        <w:jc w:val="center"/>
      </w:pPr>
      <w:r>
        <w:t>Introduction to General Chemistry</w:t>
      </w:r>
      <w:r w:rsidR="00A43AAA">
        <w:t>, CHM 102</w:t>
      </w:r>
      <w:r>
        <w:t>5C</w:t>
      </w:r>
      <w:r w:rsidR="00A43AAA">
        <w:t xml:space="preserve">, </w:t>
      </w:r>
      <w:r>
        <w:t>4</w:t>
      </w:r>
      <w:r w:rsidR="00A43AAA">
        <w:t xml:space="preserve"> Units</w:t>
      </w:r>
    </w:p>
    <w:p w14:paraId="1387213C" w14:textId="1B6574EF" w:rsidR="00A43AAA" w:rsidRDefault="00A43AAA" w:rsidP="00A43AAA">
      <w:pPr>
        <w:jc w:val="center"/>
      </w:pPr>
      <w:r>
        <w:t>Science Department @ Valencia College</w:t>
      </w:r>
      <w:r w:rsidR="00392345">
        <w:t xml:space="preserve">, </w:t>
      </w:r>
      <w:r w:rsidR="00F271F8">
        <w:t>West</w:t>
      </w:r>
      <w:r w:rsidR="00E67E99">
        <w:t xml:space="preserve"> </w:t>
      </w:r>
      <w:r w:rsidR="00392345">
        <w:t>Campus</w:t>
      </w:r>
    </w:p>
    <w:p w14:paraId="4212A5E1" w14:textId="77777777" w:rsidR="00A43AAA" w:rsidRDefault="00A43AAA" w:rsidP="00A43AAA">
      <w:pPr>
        <w:jc w:val="center"/>
      </w:pPr>
      <w:r>
        <w:t>Course Syllabus</w:t>
      </w:r>
    </w:p>
    <w:p w14:paraId="60729396" w14:textId="5124B919" w:rsidR="00A43AAA" w:rsidRDefault="00A43AAA" w:rsidP="005E47D8">
      <w:pPr>
        <w:pBdr>
          <w:bottom w:val="single" w:sz="4" w:space="1" w:color="auto"/>
        </w:pBdr>
        <w:jc w:val="right"/>
      </w:pPr>
    </w:p>
    <w:p w14:paraId="7B90BBD4" w14:textId="175AC9C0" w:rsidR="00392345" w:rsidRDefault="005E47D8" w:rsidP="00392345">
      <w:r>
        <w:t>Instructor: A. Tony Alabi, PhD.</w:t>
      </w:r>
      <w:r>
        <w:tab/>
      </w:r>
      <w:r>
        <w:tab/>
      </w:r>
      <w:r>
        <w:tab/>
      </w:r>
      <w:r>
        <w:tab/>
      </w:r>
      <w:r w:rsidR="00E67E99">
        <w:t>COURSE: CHM 1025C</w:t>
      </w:r>
      <w:r>
        <w:tab/>
      </w:r>
      <w:r>
        <w:tab/>
        <w:t xml:space="preserve"> CRN: </w:t>
      </w:r>
      <w:r w:rsidR="00A82E2E">
        <w:t>2</w:t>
      </w:r>
      <w:r w:rsidR="00E46C40">
        <w:t>4376</w:t>
      </w:r>
    </w:p>
    <w:p w14:paraId="5CD0CD10" w14:textId="23ED91D8" w:rsidR="005E47D8" w:rsidRDefault="005E47D8" w:rsidP="00392345">
      <w:r>
        <w:t xml:space="preserve">Office: </w:t>
      </w:r>
      <w:r w:rsidR="00F271F8">
        <w:t>AHS 307</w:t>
      </w:r>
      <w:r>
        <w:tab/>
      </w:r>
      <w:r>
        <w:tab/>
      </w:r>
      <w:r>
        <w:tab/>
      </w:r>
      <w:r>
        <w:tab/>
      </w:r>
      <w:r>
        <w:tab/>
      </w:r>
      <w:r>
        <w:tab/>
        <w:t xml:space="preserve">Term: </w:t>
      </w:r>
      <w:r w:rsidR="00F5001D">
        <w:t>S</w:t>
      </w:r>
      <w:r w:rsidR="00A82E2E">
        <w:t>pring</w:t>
      </w:r>
      <w:r w:rsidR="00F5001D">
        <w:t xml:space="preserve"> 201</w:t>
      </w:r>
      <w:r w:rsidR="00A82E2E">
        <w:t>8</w:t>
      </w:r>
    </w:p>
    <w:p w14:paraId="42460FB4" w14:textId="090CCA4F" w:rsidR="005E47D8" w:rsidRDefault="005E47D8" w:rsidP="00392345">
      <w:r>
        <w:t xml:space="preserve">E-mail: </w:t>
      </w:r>
      <w:hyperlink r:id="rId8" w:history="1">
        <w:r w:rsidRPr="00E955C7">
          <w:rPr>
            <w:rStyle w:val="Hyperlink"/>
          </w:rPr>
          <w:t>aalabi@valenciacollege.edu</w:t>
        </w:r>
      </w:hyperlink>
      <w:r>
        <w:tab/>
      </w:r>
      <w:r>
        <w:tab/>
      </w:r>
      <w:r>
        <w:tab/>
        <w:t xml:space="preserve">Class Meeting: </w:t>
      </w:r>
      <w:r w:rsidR="00E46C40">
        <w:t>Mon</w:t>
      </w:r>
      <w:r w:rsidR="00CF6DEB">
        <w:t>day</w:t>
      </w:r>
      <w:r>
        <w:t xml:space="preserve"> </w:t>
      </w:r>
      <w:r w:rsidR="00E46C40">
        <w:t>5</w:t>
      </w:r>
      <w:r>
        <w:t>:</w:t>
      </w:r>
      <w:r w:rsidR="00E46C40">
        <w:t>3</w:t>
      </w:r>
      <w:r>
        <w:t xml:space="preserve">0 – </w:t>
      </w:r>
      <w:r w:rsidR="00E46C40">
        <w:t>8</w:t>
      </w:r>
      <w:r>
        <w:t>:</w:t>
      </w:r>
      <w:r w:rsidR="00E46C40">
        <w:t>1</w:t>
      </w:r>
      <w:r w:rsidR="00CF6DEB">
        <w:t>5</w:t>
      </w:r>
      <w:r>
        <w:t xml:space="preserve"> pm</w:t>
      </w:r>
    </w:p>
    <w:p w14:paraId="309D25BA" w14:textId="37E82723" w:rsidR="005E47D8" w:rsidRDefault="005E47D8" w:rsidP="00392345">
      <w:r>
        <w:t>Office Hours: By appointment</w:t>
      </w:r>
      <w:r>
        <w:tab/>
      </w:r>
      <w:r>
        <w:tab/>
      </w:r>
      <w:r>
        <w:tab/>
      </w:r>
      <w:r>
        <w:tab/>
        <w:t xml:space="preserve">Class Location: </w:t>
      </w:r>
      <w:r w:rsidR="00F271F8">
        <w:t xml:space="preserve">AHS </w:t>
      </w:r>
      <w:r w:rsidR="00F5001D">
        <w:t xml:space="preserve">Building, Room </w:t>
      </w:r>
      <w:r w:rsidR="00E67E99">
        <w:t>2</w:t>
      </w:r>
      <w:r w:rsidR="00A82E2E">
        <w:t>09</w:t>
      </w:r>
    </w:p>
    <w:p w14:paraId="51381A77" w14:textId="2A94E4E2" w:rsidR="00E67E99" w:rsidRDefault="00E67E99" w:rsidP="00392345">
      <w:r>
        <w:t xml:space="preserve">Lab Meeting: </w:t>
      </w:r>
      <w:r w:rsidR="00CF6DEB">
        <w:t>T</w:t>
      </w:r>
      <w:r w:rsidR="00A82E2E">
        <w:t>h</w:t>
      </w:r>
      <w:r w:rsidR="00CF6DEB">
        <w:t>u</w:t>
      </w:r>
      <w:r w:rsidR="00A82E2E">
        <w:t>r</w:t>
      </w:r>
      <w:r w:rsidR="00CF6DEB">
        <w:t>sday</w:t>
      </w:r>
      <w:r w:rsidR="00F271F8">
        <w:t xml:space="preserve"> </w:t>
      </w:r>
      <w:r w:rsidR="00E46C40">
        <w:t>5</w:t>
      </w:r>
      <w:r>
        <w:t>:</w:t>
      </w:r>
      <w:r w:rsidR="00E46C40">
        <w:t>3</w:t>
      </w:r>
      <w:r>
        <w:t xml:space="preserve">0 – </w:t>
      </w:r>
      <w:r w:rsidR="00E46C40">
        <w:t>8</w:t>
      </w:r>
      <w:r>
        <w:t>:</w:t>
      </w:r>
      <w:r w:rsidR="00E46C40">
        <w:t>1</w:t>
      </w:r>
      <w:r w:rsidR="00CF6DEB">
        <w:t>5</w:t>
      </w:r>
      <w:r>
        <w:t xml:space="preserve"> pm</w:t>
      </w:r>
      <w:r>
        <w:tab/>
      </w:r>
      <w:r>
        <w:tab/>
      </w:r>
      <w:r w:rsidR="002502BF">
        <w:t xml:space="preserve">               </w:t>
      </w:r>
      <w:r>
        <w:t xml:space="preserve">Lab Location: </w:t>
      </w:r>
      <w:r w:rsidR="00F271F8">
        <w:t>AHS Building</w:t>
      </w:r>
      <w:r>
        <w:t xml:space="preserve">, Room </w:t>
      </w:r>
      <w:r w:rsidR="00F271F8">
        <w:t>3</w:t>
      </w:r>
      <w:r>
        <w:t>0</w:t>
      </w:r>
      <w:r w:rsidR="00F271F8">
        <w:t>4</w:t>
      </w:r>
    </w:p>
    <w:p w14:paraId="2B4CE892" w14:textId="77777777" w:rsidR="005E47D8" w:rsidRDefault="005E47D8" w:rsidP="005E47D8">
      <w:pPr>
        <w:pBdr>
          <w:bottom w:val="single" w:sz="4" w:space="1" w:color="auto"/>
        </w:pBdr>
      </w:pPr>
    </w:p>
    <w:p w14:paraId="7A82B962" w14:textId="1023E76C" w:rsidR="00392345" w:rsidRDefault="005E47D8" w:rsidP="00563054">
      <w:pPr>
        <w:jc w:val="center"/>
        <w:rPr>
          <w:b/>
          <w:sz w:val="24"/>
          <w:szCs w:val="24"/>
        </w:rPr>
      </w:pPr>
      <w:r>
        <w:rPr>
          <w:b/>
          <w:sz w:val="24"/>
          <w:szCs w:val="24"/>
        </w:rPr>
        <w:t xml:space="preserve">Welcome to </w:t>
      </w:r>
      <w:r w:rsidR="001E7621">
        <w:rPr>
          <w:b/>
          <w:sz w:val="24"/>
          <w:szCs w:val="24"/>
        </w:rPr>
        <w:t xml:space="preserve">Introduction to General </w:t>
      </w:r>
      <w:r>
        <w:rPr>
          <w:b/>
          <w:sz w:val="24"/>
          <w:szCs w:val="24"/>
        </w:rPr>
        <w:t>Chemistry</w:t>
      </w:r>
    </w:p>
    <w:p w14:paraId="3488FBA5" w14:textId="062AABB5" w:rsidR="00563054" w:rsidRDefault="00563054" w:rsidP="00563054">
      <w:pPr>
        <w:rPr>
          <w:b/>
          <w:sz w:val="24"/>
          <w:szCs w:val="24"/>
        </w:rPr>
      </w:pPr>
      <w:r>
        <w:rPr>
          <w:b/>
          <w:sz w:val="24"/>
          <w:szCs w:val="24"/>
        </w:rPr>
        <w:t>About the Course</w:t>
      </w:r>
    </w:p>
    <w:p w14:paraId="2E09EC29" w14:textId="4B1F1D9E" w:rsidR="00563054" w:rsidRPr="002D66AA" w:rsidRDefault="00563054" w:rsidP="00563054">
      <w:pPr>
        <w:pStyle w:val="ListParagraph"/>
        <w:numPr>
          <w:ilvl w:val="0"/>
          <w:numId w:val="2"/>
        </w:numPr>
      </w:pPr>
      <w:r w:rsidRPr="002D66AA">
        <w:rPr>
          <w:b/>
        </w:rPr>
        <w:t>Prerequisites</w:t>
      </w:r>
      <w:r w:rsidRPr="002D66AA">
        <w:t>: Minimum grade of C in High School Honors Algebra</w:t>
      </w:r>
      <w:r w:rsidR="00485B34" w:rsidRPr="002D66AA">
        <w:t xml:space="preserve"> II or MAT 1033C or higher MAC prefix course. Prepares students </w:t>
      </w:r>
      <w:r w:rsidR="000D3D3A" w:rsidRPr="002D66AA">
        <w:t>with</w:t>
      </w:r>
      <w:r w:rsidR="00485B34" w:rsidRPr="002D66AA">
        <w:t>out high school chemistry or with inadequate background for CHM 1045C</w:t>
      </w:r>
      <w:r w:rsidR="000D3D3A" w:rsidRPr="002D66AA">
        <w:t xml:space="preserve">. May not be taken for credit subsequent to earning C or better in CHM 1045C. </w:t>
      </w:r>
    </w:p>
    <w:p w14:paraId="03C02107" w14:textId="796CC868" w:rsidR="000D3D3A" w:rsidRPr="002D66AA" w:rsidRDefault="000D3D3A" w:rsidP="00563054">
      <w:pPr>
        <w:pStyle w:val="ListParagraph"/>
        <w:numPr>
          <w:ilvl w:val="0"/>
          <w:numId w:val="2"/>
        </w:numPr>
      </w:pPr>
      <w:r w:rsidRPr="002D66AA">
        <w:rPr>
          <w:b/>
        </w:rPr>
        <w:t>Catalogue Description of the Course</w:t>
      </w:r>
      <w:r w:rsidRPr="002D66AA">
        <w:t>: Modern chemical theories used to develop understanding of fundamentals of inorganic chemistry and its applications. Emphasis on quantitative relationships, using dimensional analysis to solve problems. Laboratory experiences are integral part of the course.</w:t>
      </w:r>
    </w:p>
    <w:p w14:paraId="29B7449E" w14:textId="410FB65C" w:rsidR="003F0834" w:rsidRDefault="003F0834" w:rsidP="005E47D8">
      <w:pPr>
        <w:rPr>
          <w:b/>
          <w:sz w:val="24"/>
          <w:szCs w:val="24"/>
        </w:rPr>
      </w:pPr>
      <w:r>
        <w:rPr>
          <w:b/>
          <w:sz w:val="24"/>
          <w:szCs w:val="24"/>
        </w:rPr>
        <w:t>Course Overview</w:t>
      </w:r>
    </w:p>
    <w:p w14:paraId="6F0F8289" w14:textId="11C08DCD" w:rsidR="003F0834" w:rsidRDefault="00F72967" w:rsidP="005E47D8">
      <w:r>
        <w:t xml:space="preserve">Science allows us to learn much about the natural world. This course affords you the opportunity to understand science from </w:t>
      </w:r>
      <w:r w:rsidR="00987700">
        <w:t xml:space="preserve">chemist </w:t>
      </w:r>
      <w:r>
        <w:t>perspective</w:t>
      </w:r>
      <w:r w:rsidR="00885795">
        <w:t>.</w:t>
      </w:r>
      <w:r>
        <w:t xml:space="preserve"> The course introduces </w:t>
      </w:r>
      <w:r w:rsidR="00FE1B81">
        <w:t xml:space="preserve">students </w:t>
      </w:r>
      <w:r>
        <w:t xml:space="preserve">to </w:t>
      </w:r>
      <w:r w:rsidR="00FE1B81">
        <w:t xml:space="preserve">scientific method, measurement, matter, atomic theory, </w:t>
      </w:r>
      <w:proofErr w:type="gramStart"/>
      <w:r w:rsidR="00FE1B81">
        <w:t>periodicity</w:t>
      </w:r>
      <w:proofErr w:type="gramEnd"/>
      <w:r w:rsidR="00FE1B81">
        <w:t>, characteristics of chemical bonding</w:t>
      </w:r>
      <w:r>
        <w:t xml:space="preserve">, </w:t>
      </w:r>
      <w:r w:rsidR="00FE1B81">
        <w:t xml:space="preserve">behavior of gases, thermochemistry, quantum mechanics theory, and laboratory techniques. </w:t>
      </w:r>
      <w:r w:rsidR="0056732B">
        <w:t xml:space="preserve">To maximize </w:t>
      </w:r>
      <w:r w:rsidR="00F271F8">
        <w:t>students’ learning</w:t>
      </w:r>
      <w:r w:rsidR="0056732B">
        <w:t xml:space="preserve"> outcomes, lectures, chemical modelling, in-class group problem solving, and minute papers will be </w:t>
      </w:r>
      <w:r w:rsidR="00E718CB">
        <w:t>incorporated in the course</w:t>
      </w:r>
      <w:r w:rsidR="0056732B">
        <w:t xml:space="preserve">. In-class quizzes will be given weekly that may include </w:t>
      </w:r>
      <w:r w:rsidR="00C744B4">
        <w:t xml:space="preserve">content from any of the previous lectures. Summary notes and announcement will be available </w:t>
      </w:r>
      <w:r w:rsidR="00E718CB">
        <w:t xml:space="preserve">to </w:t>
      </w:r>
      <w:r w:rsidR="008C74C9">
        <w:t>students</w:t>
      </w:r>
      <w:r w:rsidR="00E718CB">
        <w:t xml:space="preserve"> </w:t>
      </w:r>
      <w:r w:rsidR="00C744B4">
        <w:t xml:space="preserve">via Blackboard. </w:t>
      </w:r>
    </w:p>
    <w:p w14:paraId="3090AEAE" w14:textId="3FF0984D" w:rsidR="003F0834" w:rsidRDefault="003F0834" w:rsidP="005E47D8">
      <w:pPr>
        <w:rPr>
          <w:b/>
          <w:sz w:val="24"/>
          <w:szCs w:val="24"/>
        </w:rPr>
      </w:pPr>
      <w:r>
        <w:rPr>
          <w:b/>
          <w:sz w:val="24"/>
          <w:szCs w:val="24"/>
        </w:rPr>
        <w:t>Required Text</w:t>
      </w:r>
      <w:r w:rsidR="00E8663C">
        <w:rPr>
          <w:b/>
          <w:sz w:val="24"/>
          <w:szCs w:val="24"/>
        </w:rPr>
        <w:t>:</w:t>
      </w:r>
    </w:p>
    <w:p w14:paraId="6E2A4DB5" w14:textId="4DB6B444" w:rsidR="00F271F8" w:rsidRDefault="00F271F8" w:rsidP="00F271F8">
      <w:r>
        <w:t>Introductory Chemistry: Concepts and Critical Thinking, Charles H. Corwin, Custom Edition for Valencia College</w:t>
      </w:r>
    </w:p>
    <w:p w14:paraId="64C0EF8F" w14:textId="4D2A341A" w:rsidR="003F0834" w:rsidRDefault="00E8663C" w:rsidP="005E47D8">
      <w:r>
        <w:t>ISBN #: 978-1</w:t>
      </w:r>
      <w:r w:rsidR="003F0834">
        <w:t>-</w:t>
      </w:r>
      <w:r>
        <w:t>2</w:t>
      </w:r>
      <w:r w:rsidR="00F271F8">
        <w:t>69</w:t>
      </w:r>
      <w:r w:rsidR="003F0834">
        <w:t>-</w:t>
      </w:r>
      <w:r w:rsidR="00F271F8">
        <w:t>3</w:t>
      </w:r>
      <w:r>
        <w:t>9</w:t>
      </w:r>
      <w:r w:rsidR="00F271F8">
        <w:t>146</w:t>
      </w:r>
      <w:r w:rsidR="009042C0">
        <w:t>-</w:t>
      </w:r>
      <w:r w:rsidR="00F271F8">
        <w:t>7</w:t>
      </w:r>
    </w:p>
    <w:p w14:paraId="0435F6FA" w14:textId="77777777" w:rsidR="00F271F8" w:rsidRDefault="00F271F8" w:rsidP="005E47D8">
      <w:pPr>
        <w:rPr>
          <w:b/>
        </w:rPr>
      </w:pPr>
    </w:p>
    <w:p w14:paraId="26B1CBAE" w14:textId="5606C0DB" w:rsidR="00E8663C" w:rsidRPr="00E8663C" w:rsidRDefault="00E8663C" w:rsidP="005E47D8">
      <w:pPr>
        <w:rPr>
          <w:b/>
        </w:rPr>
      </w:pPr>
      <w:r w:rsidRPr="00E8663C">
        <w:rPr>
          <w:b/>
        </w:rPr>
        <w:lastRenderedPageBreak/>
        <w:t>Laboratory Manual:</w:t>
      </w:r>
    </w:p>
    <w:p w14:paraId="0DDF993F" w14:textId="03E38E93" w:rsidR="00E8663C" w:rsidRDefault="005F5E7B" w:rsidP="005E47D8">
      <w:r>
        <w:t>Introductory Chemistry, Concepts and Critical Thinking, Corwin, 2</w:t>
      </w:r>
      <w:r w:rsidRPr="005F5E7B">
        <w:rPr>
          <w:vertAlign w:val="superscript"/>
        </w:rPr>
        <w:t>nd</w:t>
      </w:r>
      <w:r>
        <w:t xml:space="preserve"> Custom Edition for Valencia College</w:t>
      </w:r>
    </w:p>
    <w:p w14:paraId="1FE821FF" w14:textId="77777777" w:rsidR="00F271F8" w:rsidRDefault="005F5E7B" w:rsidP="005E47D8">
      <w:r>
        <w:rPr>
          <w:b/>
        </w:rPr>
        <w:t xml:space="preserve">Supplemental Materials: </w:t>
      </w:r>
      <w:r>
        <w:t>Additional materials will be available via Blackboard.</w:t>
      </w:r>
    </w:p>
    <w:p w14:paraId="5783027C" w14:textId="276CF37A" w:rsidR="003C0E95" w:rsidRPr="00F271F8" w:rsidRDefault="003C0E95" w:rsidP="005E47D8">
      <w:r>
        <w:rPr>
          <w:b/>
          <w:sz w:val="24"/>
          <w:szCs w:val="24"/>
        </w:rPr>
        <w:t>Evaluation and Grading</w:t>
      </w:r>
    </w:p>
    <w:tbl>
      <w:tblPr>
        <w:tblpPr w:leftFromText="180" w:rightFromText="180" w:vertAnchor="text" w:horzAnchor="page" w:tblpX="5610" w:tblpY="105"/>
        <w:tblW w:w="3760" w:type="dxa"/>
        <w:tblLook w:val="04A0" w:firstRow="1" w:lastRow="0" w:firstColumn="1" w:lastColumn="0" w:noHBand="0" w:noVBand="1"/>
      </w:tblPr>
      <w:tblGrid>
        <w:gridCol w:w="3760"/>
      </w:tblGrid>
      <w:tr w:rsidR="00F04D46" w:rsidRPr="009B42E4" w14:paraId="64B2D1F7" w14:textId="77777777" w:rsidTr="00F04D46">
        <w:trPr>
          <w:trHeight w:val="300"/>
        </w:trPr>
        <w:tc>
          <w:tcPr>
            <w:tcW w:w="3760" w:type="dxa"/>
            <w:tcBorders>
              <w:top w:val="single" w:sz="4" w:space="0" w:color="auto"/>
              <w:left w:val="single" w:sz="4" w:space="0" w:color="auto"/>
              <w:bottom w:val="nil"/>
              <w:right w:val="single" w:sz="4" w:space="0" w:color="auto"/>
            </w:tcBorders>
            <w:shd w:val="clear" w:color="auto" w:fill="auto"/>
            <w:noWrap/>
            <w:vAlign w:val="bottom"/>
            <w:hideMark/>
          </w:tcPr>
          <w:p w14:paraId="086D506B" w14:textId="77777777" w:rsidR="00F04D46" w:rsidRPr="009B42E4" w:rsidRDefault="00F04D46" w:rsidP="00F04D46">
            <w:pPr>
              <w:spacing w:after="0" w:line="240" w:lineRule="auto"/>
              <w:jc w:val="center"/>
              <w:rPr>
                <w:rFonts w:ascii="Calibri" w:eastAsia="Times New Roman" w:hAnsi="Calibri" w:cs="Times New Roman"/>
                <w:b/>
                <w:bCs/>
                <w:color w:val="000000"/>
              </w:rPr>
            </w:pPr>
            <w:r w:rsidRPr="009B42E4">
              <w:rPr>
                <w:rFonts w:ascii="Calibri" w:eastAsia="Times New Roman" w:hAnsi="Calibri" w:cs="Times New Roman"/>
                <w:b/>
                <w:bCs/>
                <w:color w:val="000000"/>
              </w:rPr>
              <w:t>Grading Scale</w:t>
            </w:r>
          </w:p>
        </w:tc>
      </w:tr>
      <w:tr w:rsidR="00F04D46" w:rsidRPr="009B42E4" w14:paraId="691CB98D" w14:textId="77777777" w:rsidTr="00F04D46">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3B2DDA4E" w14:textId="77777777" w:rsidR="00F04D46" w:rsidRPr="009B42E4" w:rsidRDefault="00F04D46" w:rsidP="00F04D46">
            <w:pPr>
              <w:spacing w:after="0" w:line="240" w:lineRule="auto"/>
              <w:rPr>
                <w:rFonts w:ascii="Calibri" w:eastAsia="Times New Roman" w:hAnsi="Calibri" w:cs="Times New Roman"/>
                <w:color w:val="000000"/>
              </w:rPr>
            </w:pPr>
            <w:r>
              <w:rPr>
                <w:rFonts w:ascii="Calibri" w:eastAsia="Times New Roman" w:hAnsi="Calibri" w:cs="Times New Roman"/>
                <w:color w:val="000000"/>
              </w:rPr>
              <w:t>90</w:t>
            </w:r>
            <w:r w:rsidRPr="009B42E4">
              <w:rPr>
                <w:rFonts w:ascii="Calibri" w:eastAsia="Times New Roman" w:hAnsi="Calibri" w:cs="Times New Roman"/>
                <w:color w:val="000000"/>
              </w:rPr>
              <w:t xml:space="preserve">0 - </w:t>
            </w:r>
            <w:r>
              <w:rPr>
                <w:rFonts w:ascii="Calibri" w:eastAsia="Times New Roman" w:hAnsi="Calibri" w:cs="Times New Roman"/>
                <w:color w:val="000000"/>
              </w:rPr>
              <w:t>10</w:t>
            </w:r>
            <w:r w:rsidRPr="009B42E4">
              <w:rPr>
                <w:rFonts w:ascii="Calibri" w:eastAsia="Times New Roman" w:hAnsi="Calibri" w:cs="Times New Roman"/>
                <w:color w:val="000000"/>
              </w:rPr>
              <w:t xml:space="preserve">00 pts        </w:t>
            </w:r>
            <w:r>
              <w:rPr>
                <w:rFonts w:ascii="Calibri" w:eastAsia="Times New Roman" w:hAnsi="Calibri" w:cs="Times New Roman"/>
                <w:color w:val="000000"/>
              </w:rPr>
              <w:t xml:space="preserve"> </w:t>
            </w:r>
            <w:r w:rsidRPr="009B42E4">
              <w:rPr>
                <w:rFonts w:ascii="Calibri" w:eastAsia="Times New Roman" w:hAnsi="Calibri" w:cs="Times New Roman"/>
                <w:color w:val="000000"/>
              </w:rPr>
              <w:t xml:space="preserve">90 - 100%     A </w:t>
            </w:r>
          </w:p>
        </w:tc>
      </w:tr>
      <w:tr w:rsidR="00F04D46" w:rsidRPr="009B42E4" w14:paraId="47440B08" w14:textId="77777777" w:rsidTr="00F04D46">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0E07408D" w14:textId="77777777" w:rsidR="00F04D46" w:rsidRPr="009B42E4" w:rsidRDefault="00F04D46" w:rsidP="00F04D46">
            <w:pPr>
              <w:spacing w:after="0" w:line="240" w:lineRule="auto"/>
              <w:rPr>
                <w:rFonts w:ascii="Calibri" w:eastAsia="Times New Roman" w:hAnsi="Calibri" w:cs="Times New Roman"/>
                <w:color w:val="000000"/>
              </w:rPr>
            </w:pPr>
            <w:r>
              <w:rPr>
                <w:rFonts w:ascii="Calibri" w:eastAsia="Times New Roman" w:hAnsi="Calibri" w:cs="Times New Roman"/>
                <w:color w:val="000000"/>
              </w:rPr>
              <w:t>800</w:t>
            </w:r>
            <w:r w:rsidRPr="009B42E4">
              <w:rPr>
                <w:rFonts w:ascii="Calibri" w:eastAsia="Times New Roman" w:hAnsi="Calibri" w:cs="Times New Roman"/>
                <w:color w:val="000000"/>
              </w:rPr>
              <w:t xml:space="preserve"> - </w:t>
            </w:r>
            <w:r>
              <w:rPr>
                <w:rFonts w:ascii="Calibri" w:eastAsia="Times New Roman" w:hAnsi="Calibri" w:cs="Times New Roman"/>
                <w:color w:val="000000"/>
              </w:rPr>
              <w:t>899</w:t>
            </w:r>
            <w:r w:rsidRPr="009B42E4">
              <w:rPr>
                <w:rFonts w:ascii="Calibri" w:eastAsia="Times New Roman" w:hAnsi="Calibri" w:cs="Times New Roman"/>
                <w:color w:val="000000"/>
              </w:rPr>
              <w:t xml:space="preserve"> pts           80 - 89%       B</w:t>
            </w:r>
          </w:p>
        </w:tc>
      </w:tr>
      <w:tr w:rsidR="00F04D46" w:rsidRPr="009B42E4" w14:paraId="6CA29885" w14:textId="77777777" w:rsidTr="00F04D46">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18681963" w14:textId="77777777" w:rsidR="00F04D46" w:rsidRPr="009B42E4" w:rsidRDefault="00F04D46" w:rsidP="00F04D46">
            <w:pPr>
              <w:spacing w:after="0" w:line="240" w:lineRule="auto"/>
              <w:rPr>
                <w:rFonts w:ascii="Calibri" w:eastAsia="Times New Roman" w:hAnsi="Calibri" w:cs="Times New Roman"/>
                <w:color w:val="000000"/>
              </w:rPr>
            </w:pPr>
            <w:r>
              <w:rPr>
                <w:rFonts w:ascii="Calibri" w:eastAsia="Times New Roman" w:hAnsi="Calibri" w:cs="Times New Roman"/>
                <w:color w:val="000000"/>
              </w:rPr>
              <w:t>700</w:t>
            </w:r>
            <w:r w:rsidRPr="009B42E4">
              <w:rPr>
                <w:rFonts w:ascii="Calibri" w:eastAsia="Times New Roman" w:hAnsi="Calibri" w:cs="Times New Roman"/>
                <w:color w:val="000000"/>
              </w:rPr>
              <w:t xml:space="preserve"> - </w:t>
            </w:r>
            <w:r>
              <w:rPr>
                <w:rFonts w:ascii="Calibri" w:eastAsia="Times New Roman" w:hAnsi="Calibri" w:cs="Times New Roman"/>
                <w:color w:val="000000"/>
              </w:rPr>
              <w:t>79</w:t>
            </w:r>
            <w:r w:rsidRPr="009B42E4">
              <w:rPr>
                <w:rFonts w:ascii="Calibri" w:eastAsia="Times New Roman" w:hAnsi="Calibri" w:cs="Times New Roman"/>
                <w:color w:val="000000"/>
              </w:rPr>
              <w:t xml:space="preserve">9 pts           70 - 79%      </w:t>
            </w:r>
            <w:r>
              <w:rPr>
                <w:rFonts w:ascii="Calibri" w:eastAsia="Times New Roman" w:hAnsi="Calibri" w:cs="Times New Roman"/>
                <w:color w:val="000000"/>
              </w:rPr>
              <w:t xml:space="preserve"> </w:t>
            </w:r>
            <w:r w:rsidRPr="009B42E4">
              <w:rPr>
                <w:rFonts w:ascii="Calibri" w:eastAsia="Times New Roman" w:hAnsi="Calibri" w:cs="Times New Roman"/>
                <w:color w:val="000000"/>
              </w:rPr>
              <w:t>C</w:t>
            </w:r>
          </w:p>
        </w:tc>
      </w:tr>
      <w:tr w:rsidR="00F04D46" w:rsidRPr="009B42E4" w14:paraId="1410B350" w14:textId="77777777" w:rsidTr="00F04D46">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34C210F1" w14:textId="77777777" w:rsidR="00F04D46" w:rsidRPr="009B42E4" w:rsidRDefault="00F04D46" w:rsidP="00F04D46">
            <w:pPr>
              <w:spacing w:after="0" w:line="240" w:lineRule="auto"/>
              <w:rPr>
                <w:rFonts w:ascii="Calibri" w:eastAsia="Times New Roman" w:hAnsi="Calibri" w:cs="Times New Roman"/>
                <w:color w:val="000000"/>
              </w:rPr>
            </w:pPr>
            <w:r>
              <w:rPr>
                <w:rFonts w:ascii="Calibri" w:eastAsia="Times New Roman" w:hAnsi="Calibri" w:cs="Times New Roman"/>
                <w:color w:val="000000"/>
              </w:rPr>
              <w:t>600</w:t>
            </w:r>
            <w:r w:rsidRPr="009B42E4">
              <w:rPr>
                <w:rFonts w:ascii="Calibri" w:eastAsia="Times New Roman" w:hAnsi="Calibri" w:cs="Times New Roman"/>
                <w:color w:val="000000"/>
              </w:rPr>
              <w:t xml:space="preserve"> - </w:t>
            </w:r>
            <w:r>
              <w:rPr>
                <w:rFonts w:ascii="Calibri" w:eastAsia="Times New Roman" w:hAnsi="Calibri" w:cs="Times New Roman"/>
                <w:color w:val="000000"/>
              </w:rPr>
              <w:t>69</w:t>
            </w:r>
            <w:r w:rsidRPr="009B42E4">
              <w:rPr>
                <w:rFonts w:ascii="Calibri" w:eastAsia="Times New Roman" w:hAnsi="Calibri" w:cs="Times New Roman"/>
                <w:color w:val="000000"/>
              </w:rPr>
              <w:t xml:space="preserve">9 pts           60 - 69%      </w:t>
            </w:r>
            <w:r>
              <w:rPr>
                <w:rFonts w:ascii="Calibri" w:eastAsia="Times New Roman" w:hAnsi="Calibri" w:cs="Times New Roman"/>
                <w:color w:val="000000"/>
              </w:rPr>
              <w:t xml:space="preserve"> </w:t>
            </w:r>
            <w:r w:rsidRPr="009B42E4">
              <w:rPr>
                <w:rFonts w:ascii="Calibri" w:eastAsia="Times New Roman" w:hAnsi="Calibri" w:cs="Times New Roman"/>
                <w:color w:val="000000"/>
              </w:rPr>
              <w:t>D</w:t>
            </w:r>
          </w:p>
        </w:tc>
      </w:tr>
      <w:tr w:rsidR="00F04D46" w:rsidRPr="009B42E4" w14:paraId="401B13B1" w14:textId="77777777" w:rsidTr="00F04D46">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FBBBBA8" w14:textId="77777777" w:rsidR="00F04D46" w:rsidRPr="009B42E4" w:rsidRDefault="00F04D46" w:rsidP="00F04D46">
            <w:pPr>
              <w:spacing w:after="0" w:line="240" w:lineRule="auto"/>
              <w:rPr>
                <w:rFonts w:ascii="Calibri" w:eastAsia="Times New Roman" w:hAnsi="Calibri" w:cs="Times New Roman"/>
                <w:color w:val="000000"/>
              </w:rPr>
            </w:pPr>
            <w:r w:rsidRPr="009B42E4">
              <w:rPr>
                <w:rFonts w:ascii="Calibri" w:eastAsia="Times New Roman" w:hAnsi="Calibri" w:cs="Times New Roman"/>
                <w:color w:val="000000"/>
              </w:rPr>
              <w:t xml:space="preserve">     0 - </w:t>
            </w:r>
            <w:r>
              <w:rPr>
                <w:rFonts w:ascii="Calibri" w:eastAsia="Times New Roman" w:hAnsi="Calibri" w:cs="Times New Roman"/>
                <w:color w:val="000000"/>
              </w:rPr>
              <w:t>599</w:t>
            </w:r>
            <w:r w:rsidRPr="009B42E4">
              <w:rPr>
                <w:rFonts w:ascii="Calibri" w:eastAsia="Times New Roman" w:hAnsi="Calibri" w:cs="Times New Roman"/>
                <w:color w:val="000000"/>
              </w:rPr>
              <w:t xml:space="preserve"> pts           </w:t>
            </w:r>
            <w:r>
              <w:rPr>
                <w:rFonts w:ascii="Calibri" w:eastAsia="Times New Roman" w:hAnsi="Calibri" w:cs="Times New Roman"/>
                <w:color w:val="000000"/>
              </w:rPr>
              <w:t xml:space="preserve"> </w:t>
            </w:r>
            <w:r w:rsidRPr="009B42E4">
              <w:rPr>
                <w:rFonts w:ascii="Calibri" w:eastAsia="Times New Roman" w:hAnsi="Calibri" w:cs="Times New Roman"/>
                <w:color w:val="000000"/>
              </w:rPr>
              <w:t xml:space="preserve">0 - 59%     </w:t>
            </w:r>
            <w:r>
              <w:rPr>
                <w:rFonts w:ascii="Calibri" w:eastAsia="Times New Roman" w:hAnsi="Calibri" w:cs="Times New Roman"/>
                <w:color w:val="000000"/>
              </w:rPr>
              <w:t xml:space="preserve">   </w:t>
            </w:r>
            <w:r w:rsidRPr="009B42E4">
              <w:rPr>
                <w:rFonts w:ascii="Calibri" w:eastAsia="Times New Roman" w:hAnsi="Calibri" w:cs="Times New Roman"/>
                <w:color w:val="000000"/>
              </w:rPr>
              <w:t>F</w:t>
            </w:r>
          </w:p>
        </w:tc>
      </w:tr>
    </w:tbl>
    <w:tbl>
      <w:tblPr>
        <w:tblpPr w:leftFromText="180" w:rightFromText="180" w:vertAnchor="page" w:horzAnchor="margin" w:tblpY="3436"/>
        <w:tblW w:w="3055" w:type="dxa"/>
        <w:tblLook w:val="04A0" w:firstRow="1" w:lastRow="0" w:firstColumn="1" w:lastColumn="0" w:noHBand="0" w:noVBand="1"/>
      </w:tblPr>
      <w:tblGrid>
        <w:gridCol w:w="3055"/>
      </w:tblGrid>
      <w:tr w:rsidR="00520087" w:rsidRPr="0078765A" w14:paraId="4736AD13" w14:textId="77777777" w:rsidTr="00F271F8">
        <w:trPr>
          <w:trHeight w:val="300"/>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14:paraId="0213A892" w14:textId="77777777" w:rsidR="00520087" w:rsidRPr="0078765A" w:rsidRDefault="00520087" w:rsidP="00F271F8">
            <w:pPr>
              <w:spacing w:after="0" w:line="240" w:lineRule="auto"/>
              <w:rPr>
                <w:rFonts w:ascii="Calibri" w:eastAsia="Times New Roman" w:hAnsi="Calibri" w:cs="Times New Roman"/>
                <w:b/>
                <w:bCs/>
                <w:color w:val="000000"/>
              </w:rPr>
            </w:pPr>
            <w:r w:rsidRPr="0078765A">
              <w:rPr>
                <w:rFonts w:ascii="Calibri" w:eastAsia="Times New Roman" w:hAnsi="Calibri" w:cs="Times New Roman"/>
                <w:b/>
                <w:bCs/>
                <w:color w:val="000000"/>
              </w:rPr>
              <w:t xml:space="preserve">EXAMS </w:t>
            </w:r>
            <w:r>
              <w:rPr>
                <w:rFonts w:ascii="Calibri" w:eastAsia="Times New Roman" w:hAnsi="Calibri" w:cs="Times New Roman"/>
                <w:b/>
                <w:bCs/>
                <w:color w:val="000000"/>
              </w:rPr>
              <w:t xml:space="preserve">                                </w:t>
            </w:r>
            <w:r w:rsidRPr="0078765A">
              <w:rPr>
                <w:rFonts w:ascii="Calibri" w:eastAsia="Times New Roman" w:hAnsi="Calibri" w:cs="Times New Roman"/>
                <w:b/>
                <w:bCs/>
                <w:color w:val="000000"/>
              </w:rPr>
              <w:t>40%</w:t>
            </w:r>
          </w:p>
        </w:tc>
      </w:tr>
      <w:tr w:rsidR="00520087" w:rsidRPr="0078765A" w14:paraId="71A51F49" w14:textId="77777777" w:rsidTr="00F271F8">
        <w:trPr>
          <w:trHeight w:val="300"/>
        </w:trPr>
        <w:tc>
          <w:tcPr>
            <w:tcW w:w="3055" w:type="dxa"/>
            <w:tcBorders>
              <w:top w:val="nil"/>
              <w:left w:val="single" w:sz="4" w:space="0" w:color="auto"/>
              <w:bottom w:val="nil"/>
              <w:right w:val="single" w:sz="4" w:space="0" w:color="auto"/>
            </w:tcBorders>
            <w:shd w:val="clear" w:color="auto" w:fill="auto"/>
            <w:noWrap/>
            <w:vAlign w:val="bottom"/>
            <w:hideMark/>
          </w:tcPr>
          <w:p w14:paraId="179A890D" w14:textId="00DE08FA" w:rsidR="00520087" w:rsidRDefault="00520087" w:rsidP="00F271F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Exam 1            </w:t>
            </w:r>
            <w:r w:rsidR="00AE6273">
              <w:rPr>
                <w:rFonts w:ascii="Calibri" w:eastAsia="Times New Roman" w:hAnsi="Calibri" w:cs="Times New Roman"/>
                <w:color w:val="000000"/>
              </w:rPr>
              <w:t xml:space="preserve"> </w:t>
            </w:r>
            <w:r>
              <w:rPr>
                <w:rFonts w:ascii="Calibri" w:eastAsia="Times New Roman" w:hAnsi="Calibri" w:cs="Times New Roman"/>
                <w:color w:val="000000"/>
              </w:rPr>
              <w:t>1</w:t>
            </w:r>
            <w:r w:rsidRPr="0078765A">
              <w:rPr>
                <w:rFonts w:ascii="Calibri" w:eastAsia="Times New Roman" w:hAnsi="Calibri" w:cs="Times New Roman"/>
                <w:color w:val="000000"/>
              </w:rPr>
              <w:t>0%</w:t>
            </w:r>
          </w:p>
          <w:p w14:paraId="1E88655B" w14:textId="77777777" w:rsidR="00520087" w:rsidRPr="0078765A" w:rsidRDefault="00520087" w:rsidP="00F271F8">
            <w:pPr>
              <w:spacing w:after="0" w:line="240" w:lineRule="auto"/>
              <w:rPr>
                <w:rFonts w:ascii="Calibri" w:eastAsia="Times New Roman" w:hAnsi="Calibri" w:cs="Times New Roman"/>
                <w:color w:val="000000"/>
              </w:rPr>
            </w:pPr>
            <w:r>
              <w:rPr>
                <w:rFonts w:ascii="Calibri" w:eastAsia="Times New Roman" w:hAnsi="Calibri" w:cs="Times New Roman"/>
                <w:color w:val="000000"/>
              </w:rPr>
              <w:t>Exam  2            10%</w:t>
            </w:r>
          </w:p>
        </w:tc>
      </w:tr>
      <w:tr w:rsidR="00520087" w:rsidRPr="0078765A" w14:paraId="405FBBDB" w14:textId="77777777" w:rsidTr="00F271F8">
        <w:trPr>
          <w:trHeight w:val="300"/>
        </w:trPr>
        <w:tc>
          <w:tcPr>
            <w:tcW w:w="3055" w:type="dxa"/>
            <w:tcBorders>
              <w:top w:val="nil"/>
              <w:left w:val="single" w:sz="4" w:space="0" w:color="auto"/>
              <w:bottom w:val="nil"/>
              <w:right w:val="single" w:sz="4" w:space="0" w:color="auto"/>
            </w:tcBorders>
            <w:shd w:val="clear" w:color="auto" w:fill="auto"/>
            <w:noWrap/>
            <w:vAlign w:val="bottom"/>
            <w:hideMark/>
          </w:tcPr>
          <w:p w14:paraId="701349F4" w14:textId="07C72FD9" w:rsidR="00520087" w:rsidRDefault="002502BF" w:rsidP="00F271F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Exam  </w:t>
            </w:r>
            <w:r w:rsidR="00520087">
              <w:rPr>
                <w:rFonts w:ascii="Calibri" w:eastAsia="Times New Roman" w:hAnsi="Calibri" w:cs="Times New Roman"/>
                <w:color w:val="000000"/>
              </w:rPr>
              <w:t xml:space="preserve">3     </w:t>
            </w:r>
            <w:r w:rsidR="00520087" w:rsidRPr="0078765A">
              <w:rPr>
                <w:rFonts w:ascii="Calibri" w:eastAsia="Times New Roman" w:hAnsi="Calibri" w:cs="Times New Roman"/>
                <w:color w:val="000000"/>
              </w:rPr>
              <w:t xml:space="preserve">       </w:t>
            </w:r>
            <w:r w:rsidR="00520087">
              <w:rPr>
                <w:rFonts w:ascii="Calibri" w:eastAsia="Times New Roman" w:hAnsi="Calibri" w:cs="Times New Roman"/>
                <w:color w:val="000000"/>
              </w:rPr>
              <w:t>1</w:t>
            </w:r>
            <w:r w:rsidR="00520087" w:rsidRPr="0078765A">
              <w:rPr>
                <w:rFonts w:ascii="Calibri" w:eastAsia="Times New Roman" w:hAnsi="Calibri" w:cs="Times New Roman"/>
                <w:color w:val="000000"/>
              </w:rPr>
              <w:t>0%</w:t>
            </w:r>
          </w:p>
          <w:p w14:paraId="66AE1B71" w14:textId="3DFD2034" w:rsidR="002502BF" w:rsidRPr="0078765A" w:rsidRDefault="002502BF" w:rsidP="00F271F8">
            <w:pPr>
              <w:spacing w:after="0" w:line="240" w:lineRule="auto"/>
              <w:rPr>
                <w:rFonts w:ascii="Calibri" w:eastAsia="Times New Roman" w:hAnsi="Calibri" w:cs="Times New Roman"/>
                <w:color w:val="000000"/>
              </w:rPr>
            </w:pPr>
            <w:r>
              <w:rPr>
                <w:rFonts w:ascii="Calibri" w:eastAsia="Times New Roman" w:hAnsi="Calibri" w:cs="Times New Roman"/>
                <w:color w:val="000000"/>
              </w:rPr>
              <w:t>Exam 4              10%</w:t>
            </w:r>
          </w:p>
        </w:tc>
      </w:tr>
      <w:tr w:rsidR="00520087" w:rsidRPr="0078765A" w14:paraId="7F28AE67" w14:textId="77777777" w:rsidTr="00F271F8">
        <w:trPr>
          <w:trHeight w:val="300"/>
        </w:trPr>
        <w:tc>
          <w:tcPr>
            <w:tcW w:w="3055" w:type="dxa"/>
            <w:tcBorders>
              <w:top w:val="nil"/>
              <w:left w:val="single" w:sz="4" w:space="0" w:color="auto"/>
              <w:bottom w:val="nil"/>
              <w:right w:val="single" w:sz="4" w:space="0" w:color="auto"/>
            </w:tcBorders>
            <w:shd w:val="clear" w:color="auto" w:fill="auto"/>
            <w:noWrap/>
            <w:vAlign w:val="bottom"/>
            <w:hideMark/>
          </w:tcPr>
          <w:p w14:paraId="790C1BC4" w14:textId="77777777" w:rsidR="00520087" w:rsidRDefault="00520087" w:rsidP="00F271F8">
            <w:pPr>
              <w:spacing w:after="0" w:line="240" w:lineRule="auto"/>
              <w:rPr>
                <w:rFonts w:ascii="Calibri" w:eastAsia="Times New Roman" w:hAnsi="Calibri" w:cs="Times New Roman"/>
                <w:color w:val="000000"/>
              </w:rPr>
            </w:pPr>
            <w:r>
              <w:rPr>
                <w:rFonts w:ascii="Calibri" w:eastAsia="Times New Roman" w:hAnsi="Calibri" w:cs="Times New Roman"/>
                <w:color w:val="000000"/>
              </w:rPr>
              <w:t>Final Exam        10%</w:t>
            </w:r>
          </w:p>
          <w:p w14:paraId="33B6996D" w14:textId="4F80D0B7" w:rsidR="00AE6273" w:rsidRPr="0078765A" w:rsidRDefault="00AE6273" w:rsidP="00F271F8">
            <w:pPr>
              <w:spacing w:after="0" w:line="240" w:lineRule="auto"/>
              <w:rPr>
                <w:rFonts w:ascii="Calibri" w:eastAsia="Times New Roman" w:hAnsi="Calibri" w:cs="Times New Roman"/>
                <w:color w:val="000000"/>
              </w:rPr>
            </w:pPr>
            <w:r>
              <w:rPr>
                <w:rFonts w:ascii="Calibri" w:eastAsia="Times New Roman" w:hAnsi="Calibri" w:cs="Times New Roman"/>
                <w:color w:val="000000"/>
              </w:rPr>
              <w:t>(Best 4 counts)</w:t>
            </w:r>
          </w:p>
        </w:tc>
      </w:tr>
      <w:tr w:rsidR="00520087" w:rsidRPr="0078765A" w14:paraId="608FDCF4" w14:textId="77777777" w:rsidTr="00F271F8">
        <w:trPr>
          <w:trHeight w:val="300"/>
        </w:trPr>
        <w:tc>
          <w:tcPr>
            <w:tcW w:w="3055" w:type="dxa"/>
            <w:tcBorders>
              <w:top w:val="nil"/>
              <w:left w:val="single" w:sz="4" w:space="0" w:color="auto"/>
              <w:bottom w:val="nil"/>
              <w:right w:val="single" w:sz="4" w:space="0" w:color="auto"/>
            </w:tcBorders>
            <w:shd w:val="clear" w:color="auto" w:fill="auto"/>
            <w:noWrap/>
            <w:vAlign w:val="bottom"/>
            <w:hideMark/>
          </w:tcPr>
          <w:p w14:paraId="56B7B461" w14:textId="426D2090" w:rsidR="00520087" w:rsidRPr="0078765A" w:rsidRDefault="00520087" w:rsidP="0062079E">
            <w:pPr>
              <w:spacing w:after="0" w:line="240" w:lineRule="auto"/>
              <w:rPr>
                <w:rFonts w:ascii="Calibri" w:eastAsia="Times New Roman" w:hAnsi="Calibri" w:cs="Times New Roman"/>
                <w:b/>
                <w:bCs/>
                <w:color w:val="000000"/>
              </w:rPr>
            </w:pPr>
            <w:r w:rsidRPr="0078765A">
              <w:rPr>
                <w:rFonts w:ascii="Calibri" w:eastAsia="Times New Roman" w:hAnsi="Calibri" w:cs="Times New Roman"/>
                <w:b/>
                <w:bCs/>
                <w:color w:val="000000"/>
              </w:rPr>
              <w:t xml:space="preserve">QUIZZES               </w:t>
            </w:r>
            <w:r>
              <w:rPr>
                <w:rFonts w:ascii="Calibri" w:eastAsia="Times New Roman" w:hAnsi="Calibri" w:cs="Times New Roman"/>
                <w:b/>
                <w:bCs/>
                <w:color w:val="000000"/>
              </w:rPr>
              <w:t xml:space="preserve">                </w:t>
            </w:r>
            <w:r w:rsidRPr="0078765A">
              <w:rPr>
                <w:rFonts w:ascii="Calibri" w:eastAsia="Times New Roman" w:hAnsi="Calibri" w:cs="Times New Roman"/>
                <w:b/>
                <w:bCs/>
                <w:color w:val="000000"/>
              </w:rPr>
              <w:t xml:space="preserve"> </w:t>
            </w:r>
            <w:r w:rsidR="0062079E">
              <w:rPr>
                <w:rFonts w:ascii="Calibri" w:eastAsia="Times New Roman" w:hAnsi="Calibri" w:cs="Times New Roman"/>
                <w:b/>
                <w:bCs/>
                <w:color w:val="000000"/>
              </w:rPr>
              <w:t>20</w:t>
            </w:r>
            <w:r w:rsidRPr="0078765A">
              <w:rPr>
                <w:rFonts w:ascii="Calibri" w:eastAsia="Times New Roman" w:hAnsi="Calibri" w:cs="Times New Roman"/>
                <w:b/>
                <w:bCs/>
                <w:color w:val="000000"/>
              </w:rPr>
              <w:t>%</w:t>
            </w:r>
          </w:p>
        </w:tc>
      </w:tr>
      <w:tr w:rsidR="00520087" w:rsidRPr="0078765A" w14:paraId="00EE67A8" w14:textId="77777777" w:rsidTr="00F271F8">
        <w:trPr>
          <w:trHeight w:val="300"/>
        </w:trPr>
        <w:tc>
          <w:tcPr>
            <w:tcW w:w="3055" w:type="dxa"/>
            <w:tcBorders>
              <w:top w:val="nil"/>
              <w:left w:val="single" w:sz="4" w:space="0" w:color="auto"/>
              <w:bottom w:val="nil"/>
              <w:right w:val="single" w:sz="4" w:space="0" w:color="auto"/>
            </w:tcBorders>
            <w:shd w:val="clear" w:color="auto" w:fill="auto"/>
            <w:noWrap/>
            <w:vAlign w:val="bottom"/>
            <w:hideMark/>
          </w:tcPr>
          <w:p w14:paraId="0A1C762E" w14:textId="77777777" w:rsidR="00520087" w:rsidRPr="0078765A" w:rsidRDefault="00520087" w:rsidP="00F271F8">
            <w:pPr>
              <w:spacing w:after="0" w:line="240" w:lineRule="auto"/>
              <w:rPr>
                <w:rFonts w:ascii="Calibri" w:eastAsia="Times New Roman" w:hAnsi="Calibri" w:cs="Times New Roman"/>
                <w:color w:val="000000"/>
              </w:rPr>
            </w:pPr>
            <w:r w:rsidRPr="004E6DCC">
              <w:rPr>
                <w:rFonts w:ascii="Calibri" w:eastAsia="Times New Roman" w:hAnsi="Calibri" w:cs="Times New Roman"/>
                <w:b/>
                <w:color w:val="000000"/>
              </w:rPr>
              <w:t>In-Class Assignments</w:t>
            </w:r>
            <w:r>
              <w:rPr>
                <w:rFonts w:ascii="Calibri" w:eastAsia="Times New Roman" w:hAnsi="Calibri" w:cs="Times New Roman"/>
                <w:color w:val="000000"/>
              </w:rPr>
              <w:t xml:space="preserve">          </w:t>
            </w:r>
            <w:r w:rsidRPr="00EF4264">
              <w:rPr>
                <w:rFonts w:ascii="Calibri" w:eastAsia="Times New Roman" w:hAnsi="Calibri" w:cs="Times New Roman"/>
                <w:b/>
                <w:color w:val="000000"/>
              </w:rPr>
              <w:t>1</w:t>
            </w:r>
            <w:r>
              <w:rPr>
                <w:rFonts w:ascii="Calibri" w:eastAsia="Times New Roman" w:hAnsi="Calibri" w:cs="Times New Roman"/>
                <w:b/>
                <w:color w:val="000000"/>
              </w:rPr>
              <w:t>0</w:t>
            </w:r>
            <w:r>
              <w:rPr>
                <w:rFonts w:ascii="Calibri" w:eastAsia="Times New Roman" w:hAnsi="Calibri" w:cs="Times New Roman"/>
                <w:color w:val="000000"/>
              </w:rPr>
              <w:t>%</w:t>
            </w:r>
          </w:p>
        </w:tc>
      </w:tr>
      <w:tr w:rsidR="00520087" w:rsidRPr="0078765A" w14:paraId="2AC489C7" w14:textId="77777777" w:rsidTr="00F271F8">
        <w:trPr>
          <w:trHeight w:val="300"/>
        </w:trPr>
        <w:tc>
          <w:tcPr>
            <w:tcW w:w="3055" w:type="dxa"/>
            <w:tcBorders>
              <w:top w:val="nil"/>
              <w:left w:val="single" w:sz="4" w:space="0" w:color="auto"/>
              <w:bottom w:val="nil"/>
              <w:right w:val="single" w:sz="4" w:space="0" w:color="auto"/>
            </w:tcBorders>
            <w:shd w:val="clear" w:color="auto" w:fill="auto"/>
            <w:noWrap/>
            <w:vAlign w:val="bottom"/>
            <w:hideMark/>
          </w:tcPr>
          <w:p w14:paraId="550B3A33" w14:textId="77777777" w:rsidR="00520087" w:rsidRPr="0078765A" w:rsidRDefault="00520087" w:rsidP="00F271F8">
            <w:pPr>
              <w:spacing w:after="0" w:line="240" w:lineRule="auto"/>
              <w:rPr>
                <w:rFonts w:ascii="Calibri" w:eastAsia="Times New Roman" w:hAnsi="Calibri" w:cs="Times New Roman"/>
                <w:color w:val="000000"/>
              </w:rPr>
            </w:pPr>
            <w:r w:rsidRPr="004E6DCC">
              <w:rPr>
                <w:rFonts w:ascii="Calibri" w:eastAsia="Times New Roman" w:hAnsi="Calibri" w:cs="Times New Roman"/>
                <w:b/>
                <w:color w:val="000000"/>
              </w:rPr>
              <w:t xml:space="preserve">Homework </w:t>
            </w:r>
            <w:r>
              <w:rPr>
                <w:rFonts w:ascii="Calibri" w:eastAsia="Times New Roman" w:hAnsi="Calibri" w:cs="Times New Roman"/>
                <w:color w:val="000000"/>
              </w:rPr>
              <w:t xml:space="preserve">                           </w:t>
            </w:r>
            <w:r w:rsidRPr="00EF4264">
              <w:rPr>
                <w:rFonts w:ascii="Calibri" w:eastAsia="Times New Roman" w:hAnsi="Calibri" w:cs="Times New Roman"/>
                <w:b/>
                <w:color w:val="000000"/>
              </w:rPr>
              <w:t>1</w:t>
            </w:r>
            <w:r>
              <w:rPr>
                <w:rFonts w:ascii="Calibri" w:eastAsia="Times New Roman" w:hAnsi="Calibri" w:cs="Times New Roman"/>
                <w:b/>
                <w:color w:val="000000"/>
              </w:rPr>
              <w:t>0</w:t>
            </w:r>
            <w:r>
              <w:rPr>
                <w:rFonts w:ascii="Calibri" w:eastAsia="Times New Roman" w:hAnsi="Calibri" w:cs="Times New Roman"/>
                <w:color w:val="000000"/>
              </w:rPr>
              <w:t>%</w:t>
            </w:r>
          </w:p>
        </w:tc>
      </w:tr>
      <w:tr w:rsidR="00520087" w:rsidRPr="0078765A" w14:paraId="5CF5E3FD" w14:textId="77777777" w:rsidTr="00F271F8">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682134DD" w14:textId="2F9C20E4" w:rsidR="00520087" w:rsidRPr="00F04D46" w:rsidRDefault="00520087" w:rsidP="0062079E">
            <w:pPr>
              <w:spacing w:after="0" w:line="240" w:lineRule="auto"/>
              <w:rPr>
                <w:rFonts w:ascii="Calibri" w:eastAsia="Times New Roman" w:hAnsi="Calibri" w:cs="Times New Roman"/>
                <w:b/>
                <w:color w:val="000000"/>
              </w:rPr>
            </w:pPr>
            <w:r w:rsidRPr="00F04D46">
              <w:rPr>
                <w:rFonts w:ascii="Calibri" w:eastAsia="Times New Roman" w:hAnsi="Calibri" w:cs="Times New Roman"/>
                <w:b/>
                <w:color w:val="000000"/>
              </w:rPr>
              <w:t xml:space="preserve">Laboratory Reports             </w:t>
            </w:r>
            <w:r w:rsidR="0062079E">
              <w:rPr>
                <w:rFonts w:ascii="Calibri" w:eastAsia="Times New Roman" w:hAnsi="Calibri" w:cs="Times New Roman"/>
                <w:b/>
                <w:color w:val="000000"/>
              </w:rPr>
              <w:t>20</w:t>
            </w:r>
            <w:r w:rsidRPr="00F04D46">
              <w:rPr>
                <w:rFonts w:ascii="Calibri" w:eastAsia="Times New Roman" w:hAnsi="Calibri" w:cs="Times New Roman"/>
                <w:b/>
                <w:color w:val="000000"/>
              </w:rPr>
              <w:t>%</w:t>
            </w:r>
          </w:p>
        </w:tc>
      </w:tr>
    </w:tbl>
    <w:p w14:paraId="23639EC1" w14:textId="77777777" w:rsidR="0078765A" w:rsidRDefault="00F67E22" w:rsidP="005E47D8">
      <w:r>
        <w:tab/>
      </w:r>
      <w:r>
        <w:tab/>
      </w:r>
      <w:r>
        <w:tab/>
      </w:r>
      <w:r>
        <w:tab/>
      </w:r>
      <w:r>
        <w:tab/>
      </w:r>
      <w:r>
        <w:tab/>
      </w:r>
      <w:r>
        <w:tab/>
      </w:r>
      <w:r>
        <w:tab/>
      </w:r>
      <w:r>
        <w:tab/>
      </w:r>
      <w:r>
        <w:tab/>
      </w:r>
      <w:r>
        <w:tab/>
      </w:r>
    </w:p>
    <w:p w14:paraId="5D1D8260" w14:textId="77777777" w:rsidR="00F04D46" w:rsidRDefault="00F67E22" w:rsidP="005E47D8">
      <w:r>
        <w:tab/>
      </w:r>
      <w:r>
        <w:tab/>
      </w:r>
    </w:p>
    <w:p w14:paraId="50B013C3" w14:textId="1B43CCFD" w:rsidR="003C0E95" w:rsidRDefault="00F04D46" w:rsidP="005E47D8">
      <w:r>
        <w:tab/>
      </w:r>
      <w:r>
        <w:tab/>
      </w:r>
      <w:r>
        <w:tab/>
      </w:r>
      <w:r>
        <w:tab/>
      </w:r>
      <w:r>
        <w:tab/>
      </w:r>
      <w:r>
        <w:tab/>
      </w:r>
      <w:r>
        <w:tab/>
      </w:r>
      <w:r>
        <w:tab/>
      </w:r>
    </w:p>
    <w:p w14:paraId="6B4EC5D2" w14:textId="2B234E12" w:rsidR="00F67E22" w:rsidRDefault="00F67E22" w:rsidP="005E47D8">
      <w:r>
        <w:tab/>
      </w:r>
      <w:r>
        <w:tab/>
      </w:r>
      <w:r>
        <w:tab/>
      </w:r>
      <w:r>
        <w:tab/>
      </w:r>
      <w:r>
        <w:tab/>
      </w:r>
      <w:r>
        <w:tab/>
      </w:r>
      <w:r>
        <w:tab/>
      </w:r>
      <w:r>
        <w:tab/>
      </w:r>
      <w:r>
        <w:tab/>
      </w:r>
      <w:r>
        <w:tab/>
      </w:r>
    </w:p>
    <w:p w14:paraId="48B22002" w14:textId="77777777" w:rsidR="002A72D1" w:rsidRDefault="002A72D1" w:rsidP="005E47D8"/>
    <w:p w14:paraId="25732487" w14:textId="110FCFAC" w:rsidR="003C0E95" w:rsidRPr="00A91D9D" w:rsidRDefault="003C0E95" w:rsidP="005E47D8">
      <w:pPr>
        <w:rPr>
          <w:b/>
          <w:sz w:val="24"/>
          <w:szCs w:val="24"/>
        </w:rPr>
      </w:pPr>
      <w:r w:rsidRPr="00A91D9D">
        <w:rPr>
          <w:b/>
          <w:sz w:val="24"/>
          <w:szCs w:val="24"/>
        </w:rPr>
        <w:t>Point Distribution</w:t>
      </w:r>
    </w:p>
    <w:tbl>
      <w:tblPr>
        <w:tblW w:w="3765" w:type="dxa"/>
        <w:tblInd w:w="-5" w:type="dxa"/>
        <w:tblLook w:val="04A0" w:firstRow="1" w:lastRow="0" w:firstColumn="1" w:lastColumn="0" w:noHBand="0" w:noVBand="1"/>
      </w:tblPr>
      <w:tblGrid>
        <w:gridCol w:w="3765"/>
      </w:tblGrid>
      <w:tr w:rsidR="0078765A" w:rsidRPr="0078765A" w14:paraId="297FDCF5" w14:textId="77777777" w:rsidTr="00EF4264">
        <w:trPr>
          <w:trHeight w:val="300"/>
        </w:trPr>
        <w:tc>
          <w:tcPr>
            <w:tcW w:w="3765" w:type="dxa"/>
            <w:tcBorders>
              <w:top w:val="single" w:sz="4" w:space="0" w:color="auto"/>
              <w:left w:val="single" w:sz="4" w:space="0" w:color="auto"/>
              <w:bottom w:val="nil"/>
              <w:right w:val="single" w:sz="4" w:space="0" w:color="auto"/>
            </w:tcBorders>
            <w:shd w:val="clear" w:color="auto" w:fill="auto"/>
            <w:noWrap/>
            <w:vAlign w:val="bottom"/>
            <w:hideMark/>
          </w:tcPr>
          <w:p w14:paraId="13AE870E" w14:textId="491837A4" w:rsidR="0078765A" w:rsidRPr="0078765A" w:rsidRDefault="0078765A" w:rsidP="00F944A9">
            <w:pPr>
              <w:spacing w:after="0" w:line="240" w:lineRule="auto"/>
              <w:rPr>
                <w:rFonts w:ascii="Calibri" w:eastAsia="Times New Roman" w:hAnsi="Calibri" w:cs="Times New Roman"/>
                <w:color w:val="000000"/>
              </w:rPr>
            </w:pPr>
            <w:r w:rsidRPr="0078765A">
              <w:rPr>
                <w:rFonts w:ascii="Calibri" w:eastAsia="Times New Roman" w:hAnsi="Calibri" w:cs="Times New Roman"/>
                <w:color w:val="000000"/>
              </w:rPr>
              <w:t xml:space="preserve">Exam </w:t>
            </w:r>
            <w:r w:rsidR="00F944A9">
              <w:rPr>
                <w:rFonts w:ascii="Calibri" w:eastAsia="Times New Roman" w:hAnsi="Calibri" w:cs="Times New Roman"/>
                <w:color w:val="000000"/>
              </w:rPr>
              <w:t xml:space="preserve"> 1            </w:t>
            </w:r>
            <w:r w:rsidRPr="0078765A">
              <w:rPr>
                <w:rFonts w:ascii="Calibri" w:eastAsia="Times New Roman" w:hAnsi="Calibri" w:cs="Times New Roman"/>
                <w:color w:val="000000"/>
              </w:rPr>
              <w:t xml:space="preserve">     </w:t>
            </w:r>
            <w:r w:rsidR="00F944A9">
              <w:rPr>
                <w:rFonts w:ascii="Calibri" w:eastAsia="Times New Roman" w:hAnsi="Calibri" w:cs="Times New Roman"/>
                <w:color w:val="000000"/>
              </w:rPr>
              <w:t xml:space="preserve"> </w:t>
            </w:r>
            <w:r w:rsidRPr="0078765A">
              <w:rPr>
                <w:rFonts w:ascii="Calibri" w:eastAsia="Times New Roman" w:hAnsi="Calibri" w:cs="Times New Roman"/>
                <w:color w:val="000000"/>
              </w:rPr>
              <w:t xml:space="preserve">                      </w:t>
            </w:r>
            <w:r w:rsidR="00D3740F">
              <w:rPr>
                <w:rFonts w:ascii="Calibri" w:eastAsia="Times New Roman" w:hAnsi="Calibri" w:cs="Times New Roman"/>
                <w:color w:val="000000"/>
              </w:rPr>
              <w:t xml:space="preserve"> </w:t>
            </w:r>
            <w:r w:rsidRPr="0078765A">
              <w:rPr>
                <w:rFonts w:ascii="Calibri" w:eastAsia="Times New Roman" w:hAnsi="Calibri" w:cs="Times New Roman"/>
                <w:color w:val="000000"/>
              </w:rPr>
              <w:t>1</w:t>
            </w:r>
            <w:r w:rsidR="00F944A9">
              <w:rPr>
                <w:rFonts w:ascii="Calibri" w:eastAsia="Times New Roman" w:hAnsi="Calibri" w:cs="Times New Roman"/>
                <w:color w:val="000000"/>
              </w:rPr>
              <w:t>0</w:t>
            </w:r>
            <w:r w:rsidRPr="0078765A">
              <w:rPr>
                <w:rFonts w:ascii="Calibri" w:eastAsia="Times New Roman" w:hAnsi="Calibri" w:cs="Times New Roman"/>
                <w:color w:val="000000"/>
              </w:rPr>
              <w:t>0 pts</w:t>
            </w:r>
          </w:p>
        </w:tc>
      </w:tr>
      <w:tr w:rsidR="0078765A" w:rsidRPr="0078765A" w14:paraId="7597E510" w14:textId="77777777" w:rsidTr="00EF4264">
        <w:trPr>
          <w:trHeight w:val="300"/>
        </w:trPr>
        <w:tc>
          <w:tcPr>
            <w:tcW w:w="3765" w:type="dxa"/>
            <w:tcBorders>
              <w:top w:val="nil"/>
              <w:left w:val="single" w:sz="4" w:space="0" w:color="auto"/>
              <w:bottom w:val="nil"/>
              <w:right w:val="single" w:sz="4" w:space="0" w:color="auto"/>
            </w:tcBorders>
            <w:shd w:val="clear" w:color="auto" w:fill="auto"/>
            <w:noWrap/>
            <w:vAlign w:val="bottom"/>
            <w:hideMark/>
          </w:tcPr>
          <w:p w14:paraId="294C77AD" w14:textId="4702674A" w:rsidR="0078765A" w:rsidRPr="0078765A" w:rsidRDefault="0078765A" w:rsidP="00F944A9">
            <w:pPr>
              <w:spacing w:after="0" w:line="240" w:lineRule="auto"/>
              <w:rPr>
                <w:rFonts w:ascii="Calibri" w:eastAsia="Times New Roman" w:hAnsi="Calibri" w:cs="Times New Roman"/>
                <w:color w:val="000000"/>
              </w:rPr>
            </w:pPr>
            <w:r w:rsidRPr="0078765A">
              <w:rPr>
                <w:rFonts w:ascii="Calibri" w:eastAsia="Times New Roman" w:hAnsi="Calibri" w:cs="Times New Roman"/>
                <w:color w:val="000000"/>
              </w:rPr>
              <w:t xml:space="preserve">Exam   </w:t>
            </w:r>
            <w:r w:rsidR="00F944A9">
              <w:rPr>
                <w:rFonts w:ascii="Calibri" w:eastAsia="Times New Roman" w:hAnsi="Calibri" w:cs="Times New Roman"/>
                <w:color w:val="000000"/>
              </w:rPr>
              <w:t xml:space="preserve">2        </w:t>
            </w:r>
            <w:r w:rsidRPr="0078765A">
              <w:rPr>
                <w:rFonts w:ascii="Calibri" w:eastAsia="Times New Roman" w:hAnsi="Calibri" w:cs="Times New Roman"/>
                <w:color w:val="000000"/>
              </w:rPr>
              <w:t xml:space="preserve">                                1</w:t>
            </w:r>
            <w:r w:rsidR="00F944A9">
              <w:rPr>
                <w:rFonts w:ascii="Calibri" w:eastAsia="Times New Roman" w:hAnsi="Calibri" w:cs="Times New Roman"/>
                <w:color w:val="000000"/>
              </w:rPr>
              <w:t>0</w:t>
            </w:r>
            <w:r w:rsidRPr="0078765A">
              <w:rPr>
                <w:rFonts w:ascii="Calibri" w:eastAsia="Times New Roman" w:hAnsi="Calibri" w:cs="Times New Roman"/>
                <w:color w:val="000000"/>
              </w:rPr>
              <w:t>0 pts</w:t>
            </w:r>
          </w:p>
        </w:tc>
      </w:tr>
      <w:tr w:rsidR="0078765A" w:rsidRPr="0078765A" w14:paraId="08AACDD5" w14:textId="77777777" w:rsidTr="00EF4264">
        <w:trPr>
          <w:trHeight w:val="300"/>
        </w:trPr>
        <w:tc>
          <w:tcPr>
            <w:tcW w:w="3765" w:type="dxa"/>
            <w:tcBorders>
              <w:top w:val="nil"/>
              <w:left w:val="single" w:sz="4" w:space="0" w:color="auto"/>
              <w:bottom w:val="nil"/>
              <w:right w:val="single" w:sz="4" w:space="0" w:color="auto"/>
            </w:tcBorders>
            <w:shd w:val="clear" w:color="auto" w:fill="auto"/>
            <w:noWrap/>
            <w:vAlign w:val="bottom"/>
            <w:hideMark/>
          </w:tcPr>
          <w:p w14:paraId="42414B63" w14:textId="589CFB8A" w:rsidR="00F944A9" w:rsidRDefault="00F944A9" w:rsidP="00D3740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Exam   3         </w:t>
            </w:r>
            <w:r w:rsidR="0028033B">
              <w:rPr>
                <w:rFonts w:ascii="Calibri" w:eastAsia="Times New Roman" w:hAnsi="Calibri" w:cs="Times New Roman"/>
                <w:color w:val="000000"/>
              </w:rPr>
              <w:t xml:space="preserve">                               </w:t>
            </w:r>
            <w:r>
              <w:rPr>
                <w:rFonts w:ascii="Calibri" w:eastAsia="Times New Roman" w:hAnsi="Calibri" w:cs="Times New Roman"/>
                <w:color w:val="000000"/>
              </w:rPr>
              <w:t>100 pts</w:t>
            </w:r>
          </w:p>
          <w:p w14:paraId="196AB7E0" w14:textId="36A62B2A" w:rsidR="00AE6273" w:rsidRDefault="00AE6273" w:rsidP="00D3740F">
            <w:pPr>
              <w:spacing w:after="0" w:line="240" w:lineRule="auto"/>
              <w:rPr>
                <w:rFonts w:ascii="Calibri" w:eastAsia="Times New Roman" w:hAnsi="Calibri" w:cs="Times New Roman"/>
                <w:color w:val="000000"/>
              </w:rPr>
            </w:pPr>
            <w:r>
              <w:rPr>
                <w:rFonts w:ascii="Calibri" w:eastAsia="Times New Roman" w:hAnsi="Calibri" w:cs="Times New Roman"/>
                <w:color w:val="000000"/>
              </w:rPr>
              <w:t>Exam 4                                           100 pts</w:t>
            </w:r>
          </w:p>
          <w:p w14:paraId="5DF5F612" w14:textId="135491EA" w:rsidR="00F944A9" w:rsidRDefault="00F944A9" w:rsidP="00D3740F">
            <w:pPr>
              <w:spacing w:after="0" w:line="240" w:lineRule="auto"/>
              <w:rPr>
                <w:rFonts w:ascii="Calibri" w:eastAsia="Times New Roman" w:hAnsi="Calibri" w:cs="Times New Roman"/>
                <w:color w:val="000000"/>
              </w:rPr>
            </w:pPr>
            <w:r>
              <w:rPr>
                <w:rFonts w:ascii="Calibri" w:eastAsia="Times New Roman" w:hAnsi="Calibri" w:cs="Times New Roman"/>
                <w:color w:val="000000"/>
              </w:rPr>
              <w:t>Final Exam                                    100 pts</w:t>
            </w:r>
          </w:p>
          <w:p w14:paraId="4E88425A" w14:textId="688ED957" w:rsidR="00AE6273" w:rsidRDefault="00AE6273" w:rsidP="00D3740F">
            <w:pPr>
              <w:spacing w:after="0" w:line="240" w:lineRule="auto"/>
              <w:rPr>
                <w:rFonts w:ascii="Calibri" w:eastAsia="Times New Roman" w:hAnsi="Calibri" w:cs="Times New Roman"/>
                <w:color w:val="000000"/>
              </w:rPr>
            </w:pPr>
            <w:r>
              <w:rPr>
                <w:rFonts w:ascii="Calibri" w:eastAsia="Times New Roman" w:hAnsi="Calibri" w:cs="Times New Roman"/>
                <w:color w:val="000000"/>
              </w:rPr>
              <w:t>(Best 4 counts)</w:t>
            </w:r>
          </w:p>
          <w:p w14:paraId="2E6E7B13" w14:textId="0A6B3977" w:rsidR="00F04D46" w:rsidRDefault="00F04D46" w:rsidP="00D3740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Laboratory Reports                     </w:t>
            </w:r>
            <w:r w:rsidR="005050D1">
              <w:rPr>
                <w:rFonts w:ascii="Calibri" w:eastAsia="Times New Roman" w:hAnsi="Calibri" w:cs="Times New Roman"/>
                <w:color w:val="000000"/>
              </w:rPr>
              <w:t>20</w:t>
            </w:r>
            <w:r>
              <w:rPr>
                <w:rFonts w:ascii="Calibri" w:eastAsia="Times New Roman" w:hAnsi="Calibri" w:cs="Times New Roman"/>
                <w:color w:val="000000"/>
              </w:rPr>
              <w:t>0 pts</w:t>
            </w:r>
          </w:p>
          <w:p w14:paraId="5F3B8003" w14:textId="72CF6528" w:rsidR="0078765A" w:rsidRPr="0078765A" w:rsidRDefault="0078765A" w:rsidP="005050D1">
            <w:pPr>
              <w:spacing w:after="0" w:line="240" w:lineRule="auto"/>
              <w:rPr>
                <w:rFonts w:ascii="Calibri" w:eastAsia="Times New Roman" w:hAnsi="Calibri" w:cs="Times New Roman"/>
                <w:color w:val="000000"/>
              </w:rPr>
            </w:pPr>
            <w:r w:rsidRPr="0078765A">
              <w:rPr>
                <w:rFonts w:ascii="Calibri" w:eastAsia="Times New Roman" w:hAnsi="Calibri" w:cs="Times New Roman"/>
                <w:color w:val="000000"/>
              </w:rPr>
              <w:t xml:space="preserve">Quizzes                                          </w:t>
            </w:r>
            <w:r w:rsidR="005050D1">
              <w:rPr>
                <w:rFonts w:ascii="Calibri" w:eastAsia="Times New Roman" w:hAnsi="Calibri" w:cs="Times New Roman"/>
                <w:color w:val="000000"/>
              </w:rPr>
              <w:t>20</w:t>
            </w:r>
            <w:r w:rsidRPr="0078765A">
              <w:rPr>
                <w:rFonts w:ascii="Calibri" w:eastAsia="Times New Roman" w:hAnsi="Calibri" w:cs="Times New Roman"/>
                <w:color w:val="000000"/>
              </w:rPr>
              <w:t>0 pts</w:t>
            </w:r>
          </w:p>
        </w:tc>
      </w:tr>
      <w:tr w:rsidR="0078765A" w:rsidRPr="0078765A" w14:paraId="741A206D" w14:textId="77777777" w:rsidTr="00EF4264">
        <w:trPr>
          <w:trHeight w:val="300"/>
        </w:trPr>
        <w:tc>
          <w:tcPr>
            <w:tcW w:w="3765" w:type="dxa"/>
            <w:tcBorders>
              <w:top w:val="nil"/>
              <w:left w:val="single" w:sz="4" w:space="0" w:color="auto"/>
              <w:bottom w:val="nil"/>
              <w:right w:val="single" w:sz="4" w:space="0" w:color="auto"/>
            </w:tcBorders>
            <w:shd w:val="clear" w:color="auto" w:fill="auto"/>
            <w:noWrap/>
            <w:vAlign w:val="bottom"/>
            <w:hideMark/>
          </w:tcPr>
          <w:p w14:paraId="1BA71695" w14:textId="544AFCCC" w:rsidR="0078765A" w:rsidRPr="0078765A" w:rsidRDefault="0078765A" w:rsidP="00F944A9">
            <w:pPr>
              <w:spacing w:after="0" w:line="240" w:lineRule="auto"/>
              <w:rPr>
                <w:rFonts w:ascii="Calibri" w:eastAsia="Times New Roman" w:hAnsi="Calibri" w:cs="Times New Roman"/>
                <w:color w:val="000000"/>
              </w:rPr>
            </w:pPr>
            <w:r w:rsidRPr="0078765A">
              <w:rPr>
                <w:rFonts w:ascii="Calibri" w:eastAsia="Times New Roman" w:hAnsi="Calibri" w:cs="Times New Roman"/>
                <w:color w:val="000000"/>
              </w:rPr>
              <w:t xml:space="preserve">In-Class Assignments                </w:t>
            </w:r>
            <w:r w:rsidR="00D3740F">
              <w:rPr>
                <w:rFonts w:ascii="Calibri" w:eastAsia="Times New Roman" w:hAnsi="Calibri" w:cs="Times New Roman"/>
                <w:color w:val="000000"/>
              </w:rPr>
              <w:t xml:space="preserve">  </w:t>
            </w:r>
            <w:r w:rsidRPr="0078765A">
              <w:rPr>
                <w:rFonts w:ascii="Calibri" w:eastAsia="Times New Roman" w:hAnsi="Calibri" w:cs="Times New Roman"/>
                <w:color w:val="000000"/>
              </w:rPr>
              <w:t>1</w:t>
            </w:r>
            <w:r w:rsidR="00F04D46">
              <w:rPr>
                <w:rFonts w:ascii="Calibri" w:eastAsia="Times New Roman" w:hAnsi="Calibri" w:cs="Times New Roman"/>
                <w:color w:val="000000"/>
              </w:rPr>
              <w:t>0</w:t>
            </w:r>
            <w:r w:rsidRPr="0078765A">
              <w:rPr>
                <w:rFonts w:ascii="Calibri" w:eastAsia="Times New Roman" w:hAnsi="Calibri" w:cs="Times New Roman"/>
                <w:color w:val="000000"/>
              </w:rPr>
              <w:t>0 pts</w:t>
            </w:r>
          </w:p>
        </w:tc>
      </w:tr>
      <w:tr w:rsidR="0078765A" w:rsidRPr="0078765A" w14:paraId="2FA16D58" w14:textId="77777777" w:rsidTr="00EF4264">
        <w:trPr>
          <w:trHeight w:val="300"/>
        </w:trPr>
        <w:tc>
          <w:tcPr>
            <w:tcW w:w="3765" w:type="dxa"/>
            <w:tcBorders>
              <w:top w:val="nil"/>
              <w:left w:val="single" w:sz="4" w:space="0" w:color="auto"/>
              <w:bottom w:val="nil"/>
              <w:right w:val="single" w:sz="4" w:space="0" w:color="auto"/>
            </w:tcBorders>
            <w:shd w:val="clear" w:color="auto" w:fill="auto"/>
            <w:noWrap/>
            <w:vAlign w:val="bottom"/>
            <w:hideMark/>
          </w:tcPr>
          <w:p w14:paraId="6E899837" w14:textId="5B492C70" w:rsidR="0078765A" w:rsidRPr="0078765A" w:rsidRDefault="00C42A7D" w:rsidP="0028033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Homework                  </w:t>
            </w:r>
            <w:r w:rsidR="0078765A" w:rsidRPr="0078765A">
              <w:rPr>
                <w:rFonts w:ascii="Calibri" w:eastAsia="Times New Roman" w:hAnsi="Calibri" w:cs="Times New Roman"/>
                <w:color w:val="000000"/>
              </w:rPr>
              <w:t xml:space="preserve">                  </w:t>
            </w:r>
            <w:r w:rsidR="00F944A9">
              <w:rPr>
                <w:rFonts w:ascii="Calibri" w:eastAsia="Times New Roman" w:hAnsi="Calibri" w:cs="Times New Roman"/>
                <w:color w:val="000000"/>
              </w:rPr>
              <w:t>1</w:t>
            </w:r>
            <w:r w:rsidR="00F04D46">
              <w:rPr>
                <w:rFonts w:ascii="Calibri" w:eastAsia="Times New Roman" w:hAnsi="Calibri" w:cs="Times New Roman"/>
                <w:color w:val="000000"/>
              </w:rPr>
              <w:t>0</w:t>
            </w:r>
            <w:r w:rsidR="0078765A" w:rsidRPr="0078765A">
              <w:rPr>
                <w:rFonts w:ascii="Calibri" w:eastAsia="Times New Roman" w:hAnsi="Calibri" w:cs="Times New Roman"/>
                <w:color w:val="000000"/>
              </w:rPr>
              <w:t>0 pts</w:t>
            </w:r>
          </w:p>
        </w:tc>
      </w:tr>
      <w:tr w:rsidR="0078765A" w:rsidRPr="0078765A" w14:paraId="337A1B8D" w14:textId="77777777" w:rsidTr="00EF4264">
        <w:trPr>
          <w:trHeight w:val="300"/>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C8A14" w14:textId="4510DE33" w:rsidR="0078765A" w:rsidRPr="0078765A" w:rsidRDefault="0078765A" w:rsidP="0028033B">
            <w:pPr>
              <w:spacing w:after="0" w:line="240" w:lineRule="auto"/>
              <w:rPr>
                <w:rFonts w:ascii="Calibri" w:eastAsia="Times New Roman" w:hAnsi="Calibri" w:cs="Times New Roman"/>
                <w:color w:val="000000"/>
              </w:rPr>
            </w:pPr>
            <w:r w:rsidRPr="0078765A">
              <w:rPr>
                <w:rFonts w:ascii="Calibri" w:eastAsia="Times New Roman" w:hAnsi="Calibri" w:cs="Times New Roman"/>
                <w:color w:val="000000"/>
              </w:rPr>
              <w:t xml:space="preserve">Total:             </w:t>
            </w:r>
            <w:r w:rsidR="0028033B">
              <w:rPr>
                <w:rFonts w:ascii="Calibri" w:eastAsia="Times New Roman" w:hAnsi="Calibri" w:cs="Times New Roman"/>
                <w:color w:val="000000"/>
              </w:rPr>
              <w:t xml:space="preserve">                               </w:t>
            </w:r>
            <w:r w:rsidR="009B42E4">
              <w:rPr>
                <w:rFonts w:ascii="Calibri" w:eastAsia="Times New Roman" w:hAnsi="Calibri" w:cs="Times New Roman"/>
                <w:color w:val="000000"/>
              </w:rPr>
              <w:t xml:space="preserve"> </w:t>
            </w:r>
            <w:r w:rsidR="0028033B">
              <w:rPr>
                <w:rFonts w:ascii="Calibri" w:eastAsia="Times New Roman" w:hAnsi="Calibri" w:cs="Times New Roman"/>
                <w:color w:val="000000"/>
              </w:rPr>
              <w:t>10</w:t>
            </w:r>
            <w:r w:rsidR="009B42E4">
              <w:rPr>
                <w:rFonts w:ascii="Calibri" w:eastAsia="Times New Roman" w:hAnsi="Calibri" w:cs="Times New Roman"/>
                <w:color w:val="000000"/>
              </w:rPr>
              <w:t xml:space="preserve">00 </w:t>
            </w:r>
            <w:r w:rsidRPr="0078765A">
              <w:rPr>
                <w:rFonts w:ascii="Calibri" w:eastAsia="Times New Roman" w:hAnsi="Calibri" w:cs="Times New Roman"/>
                <w:color w:val="000000"/>
              </w:rPr>
              <w:t>pts</w:t>
            </w:r>
          </w:p>
        </w:tc>
      </w:tr>
    </w:tbl>
    <w:p w14:paraId="2060633B" w14:textId="733FEFC7" w:rsidR="003C0E95" w:rsidRDefault="003C0E95" w:rsidP="005E47D8"/>
    <w:p w14:paraId="5D52A409" w14:textId="77777777" w:rsidR="00EF4264" w:rsidRDefault="00EF4264" w:rsidP="005E47D8"/>
    <w:p w14:paraId="16BC53E3" w14:textId="136000C0" w:rsidR="003C0E95" w:rsidRPr="00306FB0" w:rsidRDefault="003C0E95" w:rsidP="005E47D8">
      <w:pPr>
        <w:rPr>
          <w:b/>
          <w:sz w:val="24"/>
          <w:szCs w:val="24"/>
        </w:rPr>
      </w:pPr>
      <w:r w:rsidRPr="00306FB0">
        <w:rPr>
          <w:b/>
          <w:sz w:val="24"/>
          <w:szCs w:val="24"/>
        </w:rPr>
        <w:t>Exams and Quizzes</w:t>
      </w:r>
    </w:p>
    <w:p w14:paraId="1C2CFE59" w14:textId="1513FBF5" w:rsidR="00520087" w:rsidRDefault="00520087" w:rsidP="00520087">
      <w:r>
        <w:t>T</w:t>
      </w:r>
      <w:r w:rsidR="00AE6273">
        <w:t>w</w:t>
      </w:r>
      <w:r>
        <w:t>e</w:t>
      </w:r>
      <w:r w:rsidR="00AE6273">
        <w:t>lve</w:t>
      </w:r>
      <w:r>
        <w:t xml:space="preserve"> quizzes and t</w:t>
      </w:r>
      <w:r w:rsidR="00AE6273">
        <w:t>w</w:t>
      </w:r>
      <w:r>
        <w:t>e</w:t>
      </w:r>
      <w:r w:rsidR="00AE6273">
        <w:t>lve</w:t>
      </w:r>
      <w:r>
        <w:t xml:space="preserve"> homework assignments will be given during the semester. </w:t>
      </w:r>
      <w:r w:rsidR="00AE6273">
        <w:t>The best ten quizzes and homework assignments count. Quizzes and Exams may include both multiple choice and written responses.</w:t>
      </w:r>
      <w:r>
        <w:t xml:space="preserve"> Exam 1 will cover </w:t>
      </w:r>
      <w:r w:rsidR="00AE6273">
        <w:t xml:space="preserve">materials </w:t>
      </w:r>
      <w:r w:rsidR="005050D1">
        <w:t xml:space="preserve">from unit </w:t>
      </w:r>
      <w:r>
        <w:t>1</w:t>
      </w:r>
      <w:r w:rsidR="005050D1">
        <w:t xml:space="preserve">, </w:t>
      </w:r>
      <w:r>
        <w:t xml:space="preserve">exam 2 will cover </w:t>
      </w:r>
      <w:r w:rsidR="00AE6273">
        <w:t>materials</w:t>
      </w:r>
      <w:r>
        <w:t xml:space="preserve"> </w:t>
      </w:r>
      <w:r w:rsidR="005050D1">
        <w:t>from unit 2</w:t>
      </w:r>
      <w:r w:rsidR="00206435">
        <w:t>,</w:t>
      </w:r>
      <w:r w:rsidR="00A91015">
        <w:t xml:space="preserve"> </w:t>
      </w:r>
      <w:r>
        <w:t xml:space="preserve">exam 3 will cover </w:t>
      </w:r>
      <w:r w:rsidR="00AE6273">
        <w:t>materials</w:t>
      </w:r>
      <w:r>
        <w:t xml:space="preserve"> </w:t>
      </w:r>
      <w:r w:rsidR="005050D1">
        <w:t>from unit 3</w:t>
      </w:r>
      <w:r w:rsidR="00AE6273">
        <w:t>, and exam 4 covers materials from unit 4</w:t>
      </w:r>
      <w:r w:rsidR="00A91015">
        <w:t>.</w:t>
      </w:r>
      <w:r>
        <w:t xml:space="preserve"> </w:t>
      </w:r>
      <w:r w:rsidR="00A91015">
        <w:t>T</w:t>
      </w:r>
      <w:r>
        <w:t xml:space="preserve">he final exam will be </w:t>
      </w:r>
      <w:r w:rsidR="00A91015">
        <w:t xml:space="preserve">cumulative </w:t>
      </w:r>
      <w:r>
        <w:t xml:space="preserve">covering </w:t>
      </w:r>
      <w:r w:rsidR="005050D1">
        <w:t>all the units</w:t>
      </w:r>
      <w:r>
        <w:t>.</w:t>
      </w:r>
      <w:r w:rsidR="006F08D9">
        <w:t xml:space="preserve"> Students can drop the lowest exam.</w:t>
      </w:r>
    </w:p>
    <w:p w14:paraId="1D2EE15A" w14:textId="77777777" w:rsidR="00AE6273" w:rsidRDefault="00AE6273" w:rsidP="00F04D46">
      <w:pPr>
        <w:rPr>
          <w:b/>
          <w:sz w:val="24"/>
          <w:szCs w:val="24"/>
        </w:rPr>
      </w:pPr>
    </w:p>
    <w:p w14:paraId="32D099B4" w14:textId="77777777" w:rsidR="00AE6273" w:rsidRDefault="00AE6273" w:rsidP="00F04D46">
      <w:pPr>
        <w:rPr>
          <w:b/>
          <w:sz w:val="24"/>
          <w:szCs w:val="24"/>
        </w:rPr>
      </w:pPr>
    </w:p>
    <w:p w14:paraId="45C15673" w14:textId="291557A8" w:rsidR="00326416" w:rsidRDefault="003C0E95" w:rsidP="00F04D46">
      <w:pPr>
        <w:rPr>
          <w:b/>
          <w:sz w:val="24"/>
          <w:szCs w:val="24"/>
        </w:rPr>
      </w:pPr>
      <w:r w:rsidRPr="00306FB0">
        <w:rPr>
          <w:b/>
          <w:sz w:val="24"/>
          <w:szCs w:val="24"/>
        </w:rPr>
        <w:lastRenderedPageBreak/>
        <w:t>Make-up Policy</w:t>
      </w:r>
    </w:p>
    <w:p w14:paraId="187B9B30" w14:textId="77777777" w:rsidR="006F08D9" w:rsidRDefault="006F08D9" w:rsidP="006F08D9">
      <w:r>
        <w:t xml:space="preserve">No make up for homework assignments, quizzes, and exams. You have weekly homework assignments and weekly quizzes. Make up exam will only be granted for the second missed exam at the discretion and convenience of the instructor for college approved excuses. Prior authorization and appropriate documentation are required for make-up exam. </w:t>
      </w:r>
    </w:p>
    <w:p w14:paraId="4A8A2B85" w14:textId="77777777" w:rsidR="00D3740F" w:rsidRDefault="00D3740F" w:rsidP="005E47D8">
      <w:pPr>
        <w:rPr>
          <w:b/>
          <w:sz w:val="24"/>
          <w:szCs w:val="24"/>
        </w:rPr>
      </w:pPr>
    </w:p>
    <w:p w14:paraId="2FE2C378" w14:textId="1F243175" w:rsidR="003C0E95" w:rsidRPr="00306FB0" w:rsidRDefault="003C0E95" w:rsidP="005E47D8">
      <w:pPr>
        <w:rPr>
          <w:b/>
          <w:sz w:val="24"/>
          <w:szCs w:val="24"/>
        </w:rPr>
      </w:pPr>
      <w:r w:rsidRPr="00306FB0">
        <w:rPr>
          <w:b/>
          <w:sz w:val="24"/>
          <w:szCs w:val="24"/>
        </w:rPr>
        <w:t>Attendance and Tardy Policy</w:t>
      </w:r>
    </w:p>
    <w:p w14:paraId="5BEAC55B" w14:textId="7F525CC2" w:rsidR="00D33849" w:rsidRDefault="00333411" w:rsidP="00D33849">
      <w:r>
        <w:t xml:space="preserve">Attendance and participation are essential for your success in this course! Students are expected to be in class and ready to learn at </w:t>
      </w:r>
      <w:r w:rsidR="00E46C40">
        <w:t>5</w:t>
      </w:r>
      <w:r>
        <w:t>:</w:t>
      </w:r>
      <w:r w:rsidR="00E46C40">
        <w:t>3</w:t>
      </w:r>
      <w:r>
        <w:t xml:space="preserve">0 </w:t>
      </w:r>
      <w:r w:rsidR="00A57B74">
        <w:t>p</w:t>
      </w:r>
      <w:r>
        <w:t xml:space="preserve">m. </w:t>
      </w:r>
      <w:r w:rsidR="00E1380E">
        <w:t xml:space="preserve"> For any unexcused absence, student will lose all the points associated with in-class participation, quiz, and/ or exam given that day. </w:t>
      </w:r>
      <w:r w:rsidR="00D33849">
        <w:t>Tardiness will result in a 1.0 point deduction from that day’s participation points. Leaving early will also result in a 1.0 point deduction from that day’s participation points. Texting and using the phone during class will result in 2.5 points deduction for that day’s participation points.</w:t>
      </w:r>
    </w:p>
    <w:p w14:paraId="790493CA" w14:textId="3556BF04" w:rsidR="00DA29E1" w:rsidRDefault="00DA29E1" w:rsidP="005E47D8">
      <w:pPr>
        <w:rPr>
          <w:b/>
          <w:sz w:val="24"/>
          <w:szCs w:val="24"/>
        </w:rPr>
      </w:pPr>
    </w:p>
    <w:p w14:paraId="41C62C5A" w14:textId="303CC7C6" w:rsidR="003C0E95" w:rsidRDefault="003C0E95" w:rsidP="005E47D8">
      <w:pPr>
        <w:rPr>
          <w:b/>
          <w:sz w:val="24"/>
          <w:szCs w:val="24"/>
        </w:rPr>
      </w:pPr>
      <w:r w:rsidRPr="00306FB0">
        <w:rPr>
          <w:b/>
          <w:sz w:val="24"/>
          <w:szCs w:val="24"/>
        </w:rPr>
        <w:t>Student Disability Accommodations</w:t>
      </w:r>
    </w:p>
    <w:p w14:paraId="26C8BF3D" w14:textId="7CB1C79B" w:rsidR="00031E81" w:rsidRPr="00031E81" w:rsidRDefault="00031E81" w:rsidP="005E47D8">
      <w:r>
        <w:t>Contact the office of students with disabilities for any course related accommodations.</w:t>
      </w:r>
    </w:p>
    <w:p w14:paraId="4C27068D" w14:textId="77777777" w:rsidR="00031E81" w:rsidRPr="00A91BFB" w:rsidRDefault="00031E81" w:rsidP="00031E81">
      <w:pPr>
        <w:pStyle w:val="NoSpacing"/>
        <w:ind w:left="1080"/>
        <w:rPr>
          <w:i/>
          <w:sz w:val="20"/>
          <w:szCs w:val="20"/>
        </w:rPr>
      </w:pPr>
      <w:r w:rsidRPr="00A91BFB">
        <w:rPr>
          <w:i/>
          <w:sz w:val="20"/>
          <w:szCs w:val="20"/>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1033373A" w14:textId="77777777" w:rsidR="00031E81" w:rsidRPr="00A91BFB" w:rsidRDefault="00031E81" w:rsidP="00031E81">
      <w:pPr>
        <w:pStyle w:val="NoSpacing"/>
        <w:ind w:left="1080"/>
        <w:rPr>
          <w:i/>
          <w:sz w:val="20"/>
          <w:szCs w:val="20"/>
        </w:rPr>
      </w:pPr>
    </w:p>
    <w:p w14:paraId="7E541A34" w14:textId="77777777" w:rsidR="00DA29E1" w:rsidRPr="00A91BFB" w:rsidRDefault="00DA29E1" w:rsidP="00DA29E1">
      <w:pPr>
        <w:pStyle w:val="NoSpacing"/>
        <w:ind w:left="1080"/>
        <w:rPr>
          <w:i/>
          <w:sz w:val="20"/>
          <w:szCs w:val="20"/>
        </w:rPr>
      </w:pPr>
      <w:r w:rsidRPr="00A91BFB">
        <w:rPr>
          <w:i/>
          <w:sz w:val="20"/>
          <w:szCs w:val="20"/>
        </w:rPr>
        <w:t xml:space="preserve">West Campus SSB, Rm. 102 Phone: 407-582-1523 Fax: 407-582-1326 </w:t>
      </w:r>
    </w:p>
    <w:p w14:paraId="6AA0542E" w14:textId="13A02F15" w:rsidR="003C0E95" w:rsidRDefault="003C0E95" w:rsidP="005E47D8"/>
    <w:p w14:paraId="033AE703" w14:textId="77777777" w:rsidR="007D566C" w:rsidRDefault="007D566C" w:rsidP="005E47D8"/>
    <w:p w14:paraId="25E89909" w14:textId="2F314BC9" w:rsidR="003C0E95" w:rsidRPr="00306FB0" w:rsidRDefault="003C0E95" w:rsidP="005E47D8">
      <w:pPr>
        <w:rPr>
          <w:b/>
          <w:sz w:val="24"/>
          <w:szCs w:val="24"/>
        </w:rPr>
      </w:pPr>
      <w:r w:rsidRPr="00306FB0">
        <w:rPr>
          <w:b/>
          <w:sz w:val="24"/>
          <w:szCs w:val="24"/>
        </w:rPr>
        <w:t>Withdrawal Deadline and Policy</w:t>
      </w:r>
    </w:p>
    <w:p w14:paraId="2231FC9C" w14:textId="1E298597" w:rsidR="00EB7742" w:rsidRPr="00EB7742" w:rsidRDefault="00EB7742" w:rsidP="00EB7742">
      <w:pPr>
        <w:pStyle w:val="NoSpacing"/>
      </w:pPr>
      <w:r w:rsidRPr="00EB7742">
        <w:t xml:space="preserve">“A student who withdraws from class before the </w:t>
      </w:r>
      <w:r w:rsidR="00CF6DEB" w:rsidRPr="00EB7742">
        <w:rPr>
          <w:b/>
          <w:color w:val="FF0000"/>
        </w:rPr>
        <w:t xml:space="preserve">withdrawal deadline of </w:t>
      </w:r>
      <w:r w:rsidR="00A82E2E">
        <w:rPr>
          <w:b/>
          <w:color w:val="FF0000"/>
        </w:rPr>
        <w:t>Mar</w:t>
      </w:r>
      <w:r w:rsidR="00CF6DEB">
        <w:rPr>
          <w:b/>
          <w:color w:val="FF0000"/>
        </w:rPr>
        <w:t>.</w:t>
      </w:r>
      <w:r w:rsidR="00A82E2E">
        <w:rPr>
          <w:b/>
          <w:color w:val="FF0000"/>
        </w:rPr>
        <w:t xml:space="preserve"> 3</w:t>
      </w:r>
      <w:r w:rsidR="00CF6DEB">
        <w:rPr>
          <w:b/>
          <w:color w:val="FF0000"/>
        </w:rPr>
        <w:t>0</w:t>
      </w:r>
      <w:r w:rsidR="00CF6DEB" w:rsidRPr="00EB7742">
        <w:rPr>
          <w:b/>
          <w:color w:val="FF0000"/>
        </w:rPr>
        <w:t>, 201</w:t>
      </w:r>
      <w:r w:rsidR="00A82E2E">
        <w:rPr>
          <w:b/>
          <w:color w:val="FF0000"/>
        </w:rPr>
        <w:t>8</w:t>
      </w:r>
      <w:r w:rsidR="00CF6DEB" w:rsidRPr="00EB7742">
        <w:rPr>
          <w:b/>
          <w:color w:val="FF0000"/>
        </w:rPr>
        <w:t xml:space="preserve"> </w:t>
      </w:r>
      <w:r w:rsidRPr="00EB7742">
        <w:t xml:space="preserve">will receive a grade of “W.”  </w:t>
      </w:r>
      <w:r w:rsidRPr="00EB7742">
        <w:rPr>
          <w:rFonts w:cs="Arial"/>
          <w:color w:val="000000"/>
          <w:lang w:val="en"/>
        </w:rPr>
        <w:t xml:space="preserve">A faculty member is permitted to withdraw a student from the faculty member's class up to the beginning of the final exam period, for violation of the faculty member's attendance policy, as published in the faculty member's syllabus. </w:t>
      </w:r>
      <w:r w:rsidRPr="00EB7742">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 C, D or F.  Failure to make up the work during the following semester will result in you getti</w:t>
      </w:r>
      <w:r w:rsidR="008C74C9">
        <w:t xml:space="preserve">ng a grade of F in the course. </w:t>
      </w:r>
      <w:r w:rsidRPr="00EB7742">
        <w:t>The professor will not withdraw any student for any reason; it is the responsibility of the student to withdraw themselves before the withdrawal deadline and to be aware of the date of the withdrawal deadline.”</w:t>
      </w:r>
    </w:p>
    <w:p w14:paraId="7FF5B779" w14:textId="328A1891" w:rsidR="00EB7742" w:rsidRPr="00835934" w:rsidRDefault="00EB7742" w:rsidP="00EB7742">
      <w:pPr>
        <w:pStyle w:val="NoSpacing"/>
        <w:ind w:left="720"/>
        <w:rPr>
          <w:i/>
          <w:sz w:val="20"/>
          <w:szCs w:val="20"/>
        </w:rPr>
      </w:pPr>
    </w:p>
    <w:p w14:paraId="6743C4BC" w14:textId="77777777" w:rsidR="003C0E95" w:rsidRDefault="003C0E95" w:rsidP="005E47D8"/>
    <w:p w14:paraId="6B4CB9C7" w14:textId="797FEB05" w:rsidR="003C0E95" w:rsidRPr="00306FB0" w:rsidRDefault="003C0E95" w:rsidP="005E47D8">
      <w:pPr>
        <w:rPr>
          <w:b/>
          <w:sz w:val="24"/>
          <w:szCs w:val="24"/>
        </w:rPr>
      </w:pPr>
      <w:r w:rsidRPr="00306FB0">
        <w:rPr>
          <w:b/>
          <w:sz w:val="24"/>
          <w:szCs w:val="24"/>
        </w:rPr>
        <w:lastRenderedPageBreak/>
        <w:t>Student Help</w:t>
      </w:r>
    </w:p>
    <w:p w14:paraId="3B681607" w14:textId="39A03213" w:rsidR="003C0E95" w:rsidRPr="00EB7742" w:rsidRDefault="00EB7742" w:rsidP="005E47D8">
      <w:r w:rsidRPr="00EB7742">
        <w:t>“</w:t>
      </w:r>
      <w:r w:rsidRPr="00EB7742">
        <w:rPr>
          <w:i/>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w:t>
      </w:r>
      <w:r w:rsidR="00E808C5">
        <w:rPr>
          <w:i/>
        </w:rPr>
        <w:t>s</w:t>
      </w:r>
      <w:r w:rsidRPr="00EB7742">
        <w:rPr>
          <w:i/>
        </w:rPr>
        <w:t xml:space="preserve"> unlimited access to the </w:t>
      </w:r>
      <w:proofErr w:type="spellStart"/>
      <w:r w:rsidRPr="00EB7742">
        <w:rPr>
          <w:b/>
          <w:i/>
        </w:rPr>
        <w:t>BayCare</w:t>
      </w:r>
      <w:proofErr w:type="spellEnd"/>
      <w:r w:rsidRPr="00EB7742">
        <w:rPr>
          <w:b/>
          <w:i/>
        </w:rPr>
        <w:t xml:space="preserve"> Behavioral Health’s confidential student assistance program</w:t>
      </w:r>
      <w:r w:rsidRPr="00EB7742">
        <w:rPr>
          <w:i/>
        </w:rPr>
        <w:t xml:space="preserve"> phone counseling services by calling </w:t>
      </w:r>
      <w:r w:rsidRPr="00EB7742">
        <w:rPr>
          <w:b/>
          <w:i/>
        </w:rPr>
        <w:t>(800) 878-5470</w:t>
      </w:r>
      <w:r w:rsidRPr="00EB7742">
        <w:rPr>
          <w:i/>
        </w:rPr>
        <w:t>.  Three free confidential face-to-face counseling sessions are also available to students.”</w:t>
      </w:r>
      <w:r>
        <w:rPr>
          <w:i/>
        </w:rPr>
        <w:t xml:space="preserve"> </w:t>
      </w:r>
      <w:r>
        <w:t>(Valencia Policy 4-07)</w:t>
      </w:r>
    </w:p>
    <w:p w14:paraId="2321E416" w14:textId="77777777" w:rsidR="003C0E95" w:rsidRDefault="003C0E95" w:rsidP="005E47D8"/>
    <w:p w14:paraId="6637D5CA" w14:textId="47D800B4" w:rsidR="003C0E95" w:rsidRPr="00306FB0" w:rsidRDefault="003C0E95" w:rsidP="005E47D8">
      <w:pPr>
        <w:rPr>
          <w:b/>
          <w:sz w:val="24"/>
          <w:szCs w:val="24"/>
        </w:rPr>
      </w:pPr>
      <w:r w:rsidRPr="00306FB0">
        <w:rPr>
          <w:b/>
          <w:sz w:val="24"/>
          <w:szCs w:val="24"/>
        </w:rPr>
        <w:t>Valencia College Core Competencies</w:t>
      </w:r>
    </w:p>
    <w:p w14:paraId="6A081322" w14:textId="77777777" w:rsidR="00A20939" w:rsidRDefault="00A20939" w:rsidP="005E47D8">
      <w:r>
        <w:t>You will be given the opportunity to develop and practice four core competences that define the learning outcomes for a successful Valencia graduate as identified by faculty members. The four competences are Think, Value, Communicate, and Act.</w:t>
      </w:r>
    </w:p>
    <w:p w14:paraId="5CB92D4C" w14:textId="004B5CBD" w:rsidR="00A20939" w:rsidRPr="006319FD" w:rsidRDefault="006319FD" w:rsidP="00A20939">
      <w:pPr>
        <w:pStyle w:val="NormalWeb"/>
        <w:numPr>
          <w:ilvl w:val="0"/>
          <w:numId w:val="1"/>
        </w:numPr>
        <w:spacing w:after="0" w:afterAutospacing="0"/>
        <w:rPr>
          <w:rFonts w:asciiTheme="minorHAnsi" w:hAnsiTheme="minorHAnsi"/>
          <w:i/>
          <w:color w:val="auto"/>
          <w:sz w:val="22"/>
          <w:szCs w:val="22"/>
        </w:rPr>
      </w:pPr>
      <w:r>
        <w:rPr>
          <w:rFonts w:asciiTheme="minorHAnsi" w:hAnsiTheme="minorHAnsi"/>
          <w:b/>
          <w:bCs/>
          <w:i/>
          <w:color w:val="auto"/>
          <w:sz w:val="22"/>
          <w:szCs w:val="22"/>
        </w:rPr>
        <w:t>“</w:t>
      </w:r>
      <w:r w:rsidR="00A20939" w:rsidRPr="006319FD">
        <w:rPr>
          <w:rFonts w:asciiTheme="minorHAnsi" w:hAnsiTheme="minorHAnsi"/>
          <w:b/>
          <w:bCs/>
          <w:i/>
          <w:color w:val="auto"/>
          <w:sz w:val="22"/>
          <w:szCs w:val="22"/>
        </w:rPr>
        <w:t>Think</w:t>
      </w:r>
      <w:r w:rsidR="00A20939" w:rsidRPr="006319FD">
        <w:rPr>
          <w:rStyle w:val="apple-converted-space"/>
          <w:rFonts w:asciiTheme="minorHAnsi" w:hAnsiTheme="minorHAnsi"/>
          <w:i/>
          <w:color w:val="auto"/>
          <w:sz w:val="22"/>
          <w:szCs w:val="22"/>
        </w:rPr>
        <w:t> </w:t>
      </w:r>
      <w:r w:rsidR="00A20939" w:rsidRPr="006319FD">
        <w:rPr>
          <w:rFonts w:asciiTheme="minorHAnsi" w:hAnsiTheme="minorHAnsi"/>
          <w:i/>
          <w:color w:val="auto"/>
          <w:sz w:val="22"/>
          <w:szCs w:val="22"/>
        </w:rPr>
        <w:t>- think clearly, and creatively, analyze, synthesize, integrate and evaluate in the many domains of human inquiry</w:t>
      </w:r>
    </w:p>
    <w:p w14:paraId="470BAAD4" w14:textId="77777777" w:rsidR="00A20939" w:rsidRPr="006319FD" w:rsidRDefault="00A20939" w:rsidP="00A20939">
      <w:pPr>
        <w:pStyle w:val="NormalWeb"/>
        <w:numPr>
          <w:ilvl w:val="0"/>
          <w:numId w:val="1"/>
        </w:numPr>
        <w:spacing w:after="0" w:afterAutospacing="0"/>
        <w:rPr>
          <w:rFonts w:asciiTheme="minorHAnsi" w:hAnsiTheme="minorHAnsi"/>
          <w:i/>
          <w:color w:val="auto"/>
          <w:sz w:val="22"/>
          <w:szCs w:val="22"/>
        </w:rPr>
      </w:pPr>
      <w:r w:rsidRPr="006319FD">
        <w:rPr>
          <w:rFonts w:asciiTheme="minorHAnsi" w:hAnsiTheme="minorHAnsi"/>
          <w:b/>
          <w:bCs/>
          <w:i/>
          <w:color w:val="auto"/>
          <w:sz w:val="22"/>
          <w:szCs w:val="22"/>
        </w:rPr>
        <w:t>Value</w:t>
      </w:r>
      <w:r w:rsidRPr="006319FD">
        <w:rPr>
          <w:rStyle w:val="apple-converted-space"/>
          <w:rFonts w:asciiTheme="minorHAnsi" w:hAnsiTheme="minorHAnsi"/>
          <w:i/>
          <w:color w:val="auto"/>
          <w:sz w:val="22"/>
          <w:szCs w:val="22"/>
        </w:rPr>
        <w:t> </w:t>
      </w:r>
      <w:r w:rsidRPr="006319FD">
        <w:rPr>
          <w:rFonts w:asciiTheme="minorHAnsi" w:hAnsiTheme="minorHAnsi"/>
          <w:i/>
          <w:color w:val="auto"/>
          <w:sz w:val="22"/>
          <w:szCs w:val="22"/>
        </w:rPr>
        <w:t>- make reasoned judgments and responsible commitments</w:t>
      </w:r>
    </w:p>
    <w:p w14:paraId="25A56846" w14:textId="77777777" w:rsidR="00A20939" w:rsidRPr="006319FD" w:rsidRDefault="00A20939" w:rsidP="00A20939">
      <w:pPr>
        <w:pStyle w:val="NormalWeb"/>
        <w:numPr>
          <w:ilvl w:val="0"/>
          <w:numId w:val="1"/>
        </w:numPr>
        <w:spacing w:after="0" w:afterAutospacing="0"/>
        <w:rPr>
          <w:rFonts w:asciiTheme="minorHAnsi" w:hAnsiTheme="minorHAnsi"/>
          <w:i/>
          <w:color w:val="auto"/>
          <w:sz w:val="22"/>
          <w:szCs w:val="22"/>
        </w:rPr>
      </w:pPr>
      <w:r w:rsidRPr="006319FD">
        <w:rPr>
          <w:rFonts w:asciiTheme="minorHAnsi" w:hAnsiTheme="minorHAnsi"/>
          <w:b/>
          <w:bCs/>
          <w:i/>
          <w:color w:val="auto"/>
          <w:sz w:val="22"/>
          <w:szCs w:val="22"/>
        </w:rPr>
        <w:t>Communicate</w:t>
      </w:r>
      <w:r w:rsidRPr="006319FD">
        <w:rPr>
          <w:rStyle w:val="apple-converted-space"/>
          <w:rFonts w:asciiTheme="minorHAnsi" w:hAnsiTheme="minorHAnsi"/>
          <w:i/>
          <w:color w:val="auto"/>
          <w:sz w:val="22"/>
          <w:szCs w:val="22"/>
        </w:rPr>
        <w:t> </w:t>
      </w:r>
      <w:r w:rsidRPr="006319FD">
        <w:rPr>
          <w:rFonts w:asciiTheme="minorHAnsi" w:hAnsiTheme="minorHAnsi"/>
          <w:i/>
          <w:color w:val="auto"/>
          <w:sz w:val="22"/>
          <w:szCs w:val="22"/>
        </w:rPr>
        <w:t>- communicate with different audiences using varied means</w:t>
      </w:r>
    </w:p>
    <w:p w14:paraId="559E166D" w14:textId="77777777" w:rsidR="00A20939" w:rsidRPr="006319FD" w:rsidRDefault="00A20939" w:rsidP="00A20939">
      <w:pPr>
        <w:pStyle w:val="NormalWeb"/>
        <w:numPr>
          <w:ilvl w:val="0"/>
          <w:numId w:val="1"/>
        </w:numPr>
        <w:spacing w:after="0" w:afterAutospacing="0"/>
        <w:rPr>
          <w:rFonts w:asciiTheme="minorHAnsi" w:hAnsiTheme="minorHAnsi"/>
          <w:i/>
          <w:color w:val="auto"/>
          <w:sz w:val="22"/>
          <w:szCs w:val="22"/>
        </w:rPr>
      </w:pPr>
      <w:r w:rsidRPr="006319FD">
        <w:rPr>
          <w:rFonts w:asciiTheme="minorHAnsi" w:hAnsiTheme="minorHAnsi"/>
          <w:b/>
          <w:bCs/>
          <w:i/>
          <w:color w:val="auto"/>
          <w:sz w:val="22"/>
          <w:szCs w:val="22"/>
        </w:rPr>
        <w:t>Act</w:t>
      </w:r>
      <w:r w:rsidRPr="006319FD">
        <w:rPr>
          <w:rStyle w:val="apple-converted-space"/>
          <w:rFonts w:asciiTheme="minorHAnsi" w:hAnsiTheme="minorHAnsi"/>
          <w:i/>
          <w:color w:val="auto"/>
          <w:sz w:val="22"/>
          <w:szCs w:val="22"/>
        </w:rPr>
        <w:t> </w:t>
      </w:r>
      <w:r w:rsidRPr="006319FD">
        <w:rPr>
          <w:rFonts w:asciiTheme="minorHAnsi" w:hAnsiTheme="minorHAnsi"/>
          <w:i/>
          <w:color w:val="auto"/>
          <w:sz w:val="22"/>
          <w:szCs w:val="22"/>
        </w:rPr>
        <w:t>- act purposefully, effectively and responsibly.”</w:t>
      </w:r>
    </w:p>
    <w:p w14:paraId="07119043" w14:textId="17246374" w:rsidR="003C0E95" w:rsidRDefault="00A20939" w:rsidP="005E47D8">
      <w:r>
        <w:t xml:space="preserve"> </w:t>
      </w:r>
    </w:p>
    <w:p w14:paraId="6181D25A" w14:textId="77777777" w:rsidR="00E808C5" w:rsidRDefault="00E808C5" w:rsidP="005E47D8">
      <w:pPr>
        <w:rPr>
          <w:b/>
          <w:sz w:val="24"/>
          <w:szCs w:val="24"/>
        </w:rPr>
      </w:pPr>
    </w:p>
    <w:p w14:paraId="4277501B" w14:textId="5A2BE876" w:rsidR="003C0E95" w:rsidRPr="00306FB0" w:rsidRDefault="003C0E95" w:rsidP="005E47D8">
      <w:pPr>
        <w:rPr>
          <w:b/>
          <w:sz w:val="24"/>
          <w:szCs w:val="24"/>
        </w:rPr>
      </w:pPr>
      <w:r w:rsidRPr="00306FB0">
        <w:rPr>
          <w:b/>
          <w:sz w:val="24"/>
          <w:szCs w:val="24"/>
        </w:rPr>
        <w:t>Electronic Devices</w:t>
      </w:r>
    </w:p>
    <w:p w14:paraId="7648F532" w14:textId="2DC204B4" w:rsidR="003C0E95" w:rsidRDefault="00996BDA" w:rsidP="005E47D8">
      <w:r>
        <w:t>When applicable, t</w:t>
      </w:r>
      <w:r w:rsidR="006319FD">
        <w:t>he use of electronic devices is strictly limited to course relate</w:t>
      </w:r>
      <w:r>
        <w:t>d information</w:t>
      </w:r>
      <w:r w:rsidR="006319FD">
        <w:t>. Students must request a written permission via e-mail prior to taking photos or recording of any kind during any given lecture of CHM 102</w:t>
      </w:r>
      <w:r w:rsidR="00DA29E1">
        <w:t>5C</w:t>
      </w:r>
      <w:r w:rsidR="006319FD">
        <w:t xml:space="preserve">. </w:t>
      </w:r>
    </w:p>
    <w:p w14:paraId="75EF2594" w14:textId="77777777" w:rsidR="00E808C5" w:rsidRDefault="00E808C5" w:rsidP="005E47D8">
      <w:pPr>
        <w:rPr>
          <w:b/>
          <w:sz w:val="24"/>
          <w:szCs w:val="24"/>
        </w:rPr>
      </w:pPr>
    </w:p>
    <w:p w14:paraId="01AC7EDF" w14:textId="6373F2E7" w:rsidR="003C0E95" w:rsidRPr="00306FB0" w:rsidRDefault="003C0E95" w:rsidP="005E47D8">
      <w:pPr>
        <w:rPr>
          <w:b/>
          <w:sz w:val="24"/>
          <w:szCs w:val="24"/>
        </w:rPr>
      </w:pPr>
      <w:r w:rsidRPr="00306FB0">
        <w:rPr>
          <w:b/>
          <w:sz w:val="24"/>
          <w:szCs w:val="24"/>
        </w:rPr>
        <w:t xml:space="preserve">Student </w:t>
      </w:r>
      <w:r w:rsidR="00CB6891">
        <w:rPr>
          <w:b/>
          <w:sz w:val="24"/>
          <w:szCs w:val="24"/>
        </w:rPr>
        <w:t>Code of Conduct</w:t>
      </w:r>
    </w:p>
    <w:p w14:paraId="518BD6A0" w14:textId="7D7712FE" w:rsidR="003C0E95" w:rsidRDefault="00996BDA" w:rsidP="005E47D8">
      <w:r>
        <w:t xml:space="preserve">Students are expected to be in class ready to learn at </w:t>
      </w:r>
      <w:r w:rsidR="00E46C40">
        <w:t>5</w:t>
      </w:r>
      <w:r>
        <w:t>:</w:t>
      </w:r>
      <w:r w:rsidR="00E46C40">
        <w:t>3</w:t>
      </w:r>
      <w:r>
        <w:t xml:space="preserve">0 </w:t>
      </w:r>
      <w:r w:rsidR="00DA29E1">
        <w:t>p</w:t>
      </w:r>
      <w:r>
        <w:t>m. Students are expected to work individually and as part of a group during in-class discussions and assignments. All cell phone ringers should be set to off during class time</w:t>
      </w:r>
      <w:r w:rsidR="00110D45">
        <w:t>. Students may not keep their cell phones on their desks. Food consumption is not permitted in class. Students who engage in any prohibited or unlawful acts that result in the disruption of a class will be directed to leave the class. Violations of any classroom or Valencia rules may lead to disciplinary actions up to and including expulsion from Valencia.</w:t>
      </w:r>
      <w:r>
        <w:t xml:space="preserve"> </w:t>
      </w:r>
    </w:p>
    <w:p w14:paraId="49CB628D" w14:textId="77777777" w:rsidR="002D66AA" w:rsidRPr="002D66AA" w:rsidRDefault="002D66AA" w:rsidP="002D66AA">
      <w:pPr>
        <w:spacing w:after="0" w:line="240" w:lineRule="auto"/>
        <w:rPr>
          <w:rFonts w:cstheme="minorHAnsi"/>
          <w:b/>
        </w:rPr>
      </w:pPr>
      <w:r w:rsidRPr="002D66AA">
        <w:rPr>
          <w:rFonts w:cstheme="minorHAnsi"/>
          <w:b/>
        </w:rPr>
        <w:t>Alternative Arrangements for Pregnant Students</w:t>
      </w:r>
    </w:p>
    <w:p w14:paraId="388DCEA8" w14:textId="77777777" w:rsidR="002D66AA" w:rsidRPr="002D66AA" w:rsidRDefault="002D66AA" w:rsidP="002D66AA">
      <w:pPr>
        <w:spacing w:after="0" w:line="240" w:lineRule="auto"/>
        <w:ind w:left="720"/>
        <w:rPr>
          <w:rFonts w:eastAsia="Times New Roman" w:cstheme="minorHAnsi"/>
          <w:i/>
        </w:rPr>
      </w:pPr>
      <w:r w:rsidRPr="002D66AA">
        <w:rPr>
          <w:rFonts w:eastAsia="Times New Roman" w:cstheme="minorHAnsi"/>
          <w:i/>
        </w:rPr>
        <w:t xml:space="preserve">The laboratory environment often times will involve the use of and/or exposure to chemicals or other hazardous substances/equipment.  If you are pregnant or plan on becoming pregnant during this course and are concerned about your exposure to these chemicals or hazardous substances/equipment, please see your instructor to discuss possible alternative </w:t>
      </w:r>
      <w:r w:rsidRPr="002D66AA">
        <w:rPr>
          <w:rFonts w:eastAsia="Times New Roman" w:cstheme="minorHAnsi"/>
          <w:i/>
        </w:rPr>
        <w:lastRenderedPageBreak/>
        <w:t xml:space="preserve">arrangements.  Students are also invited to contact Mr. Ryan Kane, Title IX Coordinator/Equal Opportunity Officer, 407-582-3421, </w:t>
      </w:r>
      <w:hyperlink r:id="rId9" w:history="1">
        <w:r w:rsidRPr="002D66AA">
          <w:rPr>
            <w:rStyle w:val="Hyperlink"/>
            <w:rFonts w:eastAsia="Times New Roman" w:cstheme="minorHAnsi"/>
            <w:i/>
          </w:rPr>
          <w:t>rkane8@valenciacollege.edu</w:t>
        </w:r>
      </w:hyperlink>
      <w:r w:rsidRPr="002D66AA">
        <w:rPr>
          <w:rFonts w:eastAsia="Times New Roman" w:cstheme="minorHAnsi"/>
          <w:i/>
        </w:rPr>
        <w:t>, regarding requests for alternative arrangements relating to pregnancy.</w:t>
      </w:r>
    </w:p>
    <w:p w14:paraId="7E1061A3" w14:textId="77777777" w:rsidR="002D66AA" w:rsidRDefault="002D66AA" w:rsidP="005E47D8">
      <w:pPr>
        <w:rPr>
          <w:b/>
        </w:rPr>
      </w:pPr>
    </w:p>
    <w:p w14:paraId="4981A4BA" w14:textId="4E5138F4" w:rsidR="00996BDA" w:rsidRPr="00CB6891" w:rsidRDefault="00CB6891" w:rsidP="005E47D8">
      <w:pPr>
        <w:rPr>
          <w:b/>
        </w:rPr>
      </w:pPr>
      <w:r w:rsidRPr="00CB6891">
        <w:rPr>
          <w:b/>
        </w:rPr>
        <w:t>Academic Honesty Statement</w:t>
      </w:r>
    </w:p>
    <w:p w14:paraId="47D8BDB7" w14:textId="00C16978" w:rsidR="00CB6891" w:rsidRDefault="00A82E2E" w:rsidP="005E47D8">
      <w:r>
        <w:t>Each student is required to follow Valencia policy regarding academic honesty as stated in the Student Code of Conduct. All forms of academic dishonesty (cheating, pla</w:t>
      </w:r>
      <w:r w:rsidR="00C37C58">
        <w:t xml:space="preserve">giarism, forgery, changing graded assignments) are prohibited.  With the first occurrence of academic dishonesty, in any form, a student will receive a failing grade for that single assignment/assessment. Proof of a subsequent event of academic dishonesty will result in a failing </w:t>
      </w:r>
      <w:r w:rsidR="009B2C75">
        <w:t xml:space="preserve">grade </w:t>
      </w:r>
      <w:r w:rsidR="00C37C58">
        <w:t>in the class along with a referral to the Dean of Science and the Dean of</w:t>
      </w:r>
      <w:r w:rsidR="009B2C75">
        <w:t xml:space="preserve"> Students. </w:t>
      </w:r>
      <w:r w:rsidR="008A1688">
        <w:t xml:space="preserve">Cheating includes but is not limited to: </w:t>
      </w:r>
      <w:r w:rsidR="00F042F2">
        <w:t>copying text of a source without proper citation, and copying assignments (home works, prelab,</w:t>
      </w:r>
      <w:r w:rsidR="00326416">
        <w:t xml:space="preserve"> and </w:t>
      </w:r>
      <w:r w:rsidR="00F042F2">
        <w:t xml:space="preserve">lab reports) or exam from other students. </w:t>
      </w:r>
    </w:p>
    <w:p w14:paraId="151DE40A" w14:textId="77777777" w:rsidR="00CB6891" w:rsidRDefault="00CB6891" w:rsidP="005E47D8"/>
    <w:p w14:paraId="5DBBCD3F" w14:textId="3542A816" w:rsidR="003C0E95" w:rsidRPr="00306FB0" w:rsidRDefault="00110D45" w:rsidP="005E47D8">
      <w:pPr>
        <w:rPr>
          <w:b/>
          <w:sz w:val="24"/>
          <w:szCs w:val="24"/>
        </w:rPr>
      </w:pPr>
      <w:r>
        <w:rPr>
          <w:b/>
          <w:sz w:val="24"/>
          <w:szCs w:val="24"/>
        </w:rPr>
        <w:t>Key to Success</w:t>
      </w:r>
    </w:p>
    <w:p w14:paraId="08BDDCE8" w14:textId="1B6030DE" w:rsidR="003C0E95" w:rsidRDefault="00110D45" w:rsidP="005E47D8">
      <w:r>
        <w:t>CHM 102</w:t>
      </w:r>
      <w:r w:rsidR="00326416">
        <w:t>5C</w:t>
      </w:r>
      <w:r>
        <w:t xml:space="preserve"> is a course that requires you to understand</w:t>
      </w:r>
      <w:r w:rsidR="008B5018">
        <w:t>, mas</w:t>
      </w:r>
      <w:r>
        <w:t>te</w:t>
      </w:r>
      <w:r w:rsidR="008B5018">
        <w:t xml:space="preserve">r the </w:t>
      </w:r>
      <w:r>
        <w:t>material</w:t>
      </w:r>
      <w:r w:rsidR="008B5018">
        <w:t>,</w:t>
      </w:r>
      <w:r>
        <w:t xml:space="preserve"> and </w:t>
      </w:r>
      <w:r w:rsidR="008B5018">
        <w:t xml:space="preserve">be able to </w:t>
      </w:r>
      <w:r>
        <w:t>apply</w:t>
      </w:r>
      <w:r w:rsidR="00E718CB">
        <w:t xml:space="preserve"> it</w:t>
      </w:r>
      <w:r w:rsidR="00C0485F">
        <w:t xml:space="preserve">. To be successful, you need to read upcoming sections from </w:t>
      </w:r>
      <w:r w:rsidR="001D12FB">
        <w:t>your</w:t>
      </w:r>
      <w:r w:rsidR="00C0485F">
        <w:t xml:space="preserve"> textbook prior to attending lectures, take notes, practice chapter problems, and ask clarifying questions. </w:t>
      </w:r>
      <w:r w:rsidR="00593741">
        <w:t>Chemistry is fun, r</w:t>
      </w:r>
      <w:r w:rsidR="00C0485F">
        <w:t xml:space="preserve">emember to have fun learning </w:t>
      </w:r>
      <w:r w:rsidR="00593741">
        <w:t>it</w:t>
      </w:r>
      <w:r w:rsidR="00C0485F">
        <w:t xml:space="preserve">.  </w:t>
      </w:r>
    </w:p>
    <w:p w14:paraId="2B8CC983" w14:textId="77777777" w:rsidR="003C0E95" w:rsidRDefault="003C0E95" w:rsidP="005E47D8"/>
    <w:p w14:paraId="531B6F32" w14:textId="490C7663" w:rsidR="003C0E95" w:rsidRPr="00306FB0" w:rsidRDefault="003C0E95" w:rsidP="005E47D8">
      <w:pPr>
        <w:rPr>
          <w:b/>
          <w:sz w:val="24"/>
          <w:szCs w:val="24"/>
        </w:rPr>
      </w:pPr>
      <w:r w:rsidRPr="00306FB0">
        <w:rPr>
          <w:b/>
          <w:sz w:val="24"/>
          <w:szCs w:val="24"/>
        </w:rPr>
        <w:t>Important Dates to Remember</w:t>
      </w:r>
    </w:p>
    <w:p w14:paraId="20AE2EA3" w14:textId="4226EA46" w:rsidR="001C2691" w:rsidRDefault="001C2691" w:rsidP="001C2691">
      <w:r>
        <w:t>0</w:t>
      </w:r>
      <w:r w:rsidR="009B2C75">
        <w:t>1</w:t>
      </w:r>
      <w:r>
        <w:t>/</w:t>
      </w:r>
      <w:r w:rsidR="009B2C75">
        <w:t>16</w:t>
      </w:r>
      <w:r>
        <w:t>/1</w:t>
      </w:r>
      <w:r w:rsidR="009B2C75">
        <w:t>8</w:t>
      </w:r>
      <w:r>
        <w:tab/>
      </w:r>
      <w:r>
        <w:tab/>
        <w:t>Last day to drop and receive refund, 11:59 p.m. deadline</w:t>
      </w:r>
    </w:p>
    <w:p w14:paraId="553FE0F4" w14:textId="562A7A23" w:rsidR="001C2691" w:rsidRDefault="009B2C75" w:rsidP="001C2691">
      <w:r>
        <w:t>03</w:t>
      </w:r>
      <w:r w:rsidR="001C2691">
        <w:t>/</w:t>
      </w:r>
      <w:r>
        <w:t>3</w:t>
      </w:r>
      <w:r w:rsidR="001C2691">
        <w:t>0/1</w:t>
      </w:r>
      <w:r>
        <w:t>8</w:t>
      </w:r>
      <w:r w:rsidR="001C2691">
        <w:tab/>
      </w:r>
      <w:r w:rsidR="001C2691">
        <w:tab/>
        <w:t>Last day to withdraw and receive a “W” (refer to withdraw policy)</w:t>
      </w:r>
    </w:p>
    <w:p w14:paraId="0EA5E442" w14:textId="6839E045" w:rsidR="001C2691" w:rsidRDefault="009B2C75" w:rsidP="001C2691">
      <w:r>
        <w:t>04</w:t>
      </w:r>
      <w:r w:rsidR="001C2691">
        <w:t>/</w:t>
      </w:r>
      <w:r>
        <w:t>2</w:t>
      </w:r>
      <w:r w:rsidR="00E46C40">
        <w:t>5</w:t>
      </w:r>
      <w:r w:rsidR="001C2691">
        <w:t>/1</w:t>
      </w:r>
      <w:r>
        <w:t>8</w:t>
      </w:r>
      <w:r w:rsidR="001C2691">
        <w:tab/>
      </w:r>
      <w:r w:rsidR="001C2691">
        <w:tab/>
        <w:t xml:space="preserve">Final Exam, </w:t>
      </w:r>
      <w:r w:rsidR="00E46C40">
        <w:t>5</w:t>
      </w:r>
      <w:r w:rsidR="001C2691">
        <w:t>:</w:t>
      </w:r>
      <w:r w:rsidR="00E46C40">
        <w:t>00</w:t>
      </w:r>
      <w:r w:rsidR="001C2691">
        <w:t xml:space="preserve"> – </w:t>
      </w:r>
      <w:r w:rsidR="00E46C40">
        <w:t>7</w:t>
      </w:r>
      <w:r w:rsidR="001C2691">
        <w:t>:</w:t>
      </w:r>
      <w:r w:rsidR="00E46C40">
        <w:t>30</w:t>
      </w:r>
      <w:bookmarkStart w:id="0" w:name="_GoBack"/>
      <w:bookmarkEnd w:id="0"/>
      <w:r w:rsidR="001C2691">
        <w:t xml:space="preserve"> pm</w:t>
      </w:r>
    </w:p>
    <w:p w14:paraId="16B42717" w14:textId="77777777" w:rsidR="00306FB0" w:rsidRDefault="00306FB0" w:rsidP="005E47D8"/>
    <w:p w14:paraId="03CC7C06" w14:textId="77777777" w:rsidR="00D511A4" w:rsidRPr="004A04B1" w:rsidRDefault="00D511A4" w:rsidP="00D511A4">
      <w:pPr>
        <w:shd w:val="clear" w:color="auto" w:fill="FFFFFF"/>
        <w:spacing w:before="225" w:after="225" w:line="240" w:lineRule="auto"/>
        <w:outlineLvl w:val="2"/>
        <w:rPr>
          <w:rFonts w:eastAsia="Times New Roman" w:cstheme="minorHAnsi"/>
          <w:b/>
          <w:bCs/>
          <w:color w:val="C20000"/>
          <w:sz w:val="24"/>
          <w:szCs w:val="24"/>
          <w:lang w:val="en"/>
        </w:rPr>
      </w:pPr>
      <w:r w:rsidRPr="004A04B1">
        <w:rPr>
          <w:rFonts w:eastAsia="Times New Roman" w:cstheme="minorHAnsi"/>
          <w:b/>
          <w:bCs/>
          <w:color w:val="C20000"/>
          <w:sz w:val="24"/>
          <w:szCs w:val="24"/>
          <w:lang w:val="en"/>
        </w:rPr>
        <w:t>Major Topics/ Concepts/ Skills/ Issues</w:t>
      </w:r>
    </w:p>
    <w:p w14:paraId="56BEAA9A" w14:textId="097E22D0"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 xml:space="preserve">Laboratory </w:t>
      </w:r>
      <w:r w:rsidR="004A04B1">
        <w:rPr>
          <w:rFonts w:eastAsia="Times New Roman" w:cstheme="minorHAnsi"/>
          <w:color w:val="000000"/>
          <w:lang w:val="en"/>
        </w:rPr>
        <w:t xml:space="preserve">skills </w:t>
      </w:r>
      <w:r w:rsidRPr="004A04B1">
        <w:rPr>
          <w:rFonts w:eastAsia="Times New Roman" w:cstheme="minorHAnsi"/>
          <w:color w:val="000000"/>
          <w:lang w:val="en"/>
        </w:rPr>
        <w:t>activities</w:t>
      </w:r>
    </w:p>
    <w:p w14:paraId="6BA3A72A"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Scientific method and measurements</w:t>
      </w:r>
    </w:p>
    <w:p w14:paraId="0050F291"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Matter and energy</w:t>
      </w:r>
    </w:p>
    <w:p w14:paraId="3C766557"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Modern atomic theory and models of the atom</w:t>
      </w:r>
    </w:p>
    <w:p w14:paraId="251A8B15"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The periodic table</w:t>
      </w:r>
    </w:p>
    <w:p w14:paraId="065669A4"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Nomenclature</w:t>
      </w:r>
    </w:p>
    <w:p w14:paraId="3C1F7738"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The mole concept</w:t>
      </w:r>
    </w:p>
    <w:p w14:paraId="1E2D737E"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Chemical reactions and stoichiometry</w:t>
      </w:r>
    </w:p>
    <w:p w14:paraId="50B45B93"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Gas laws</w:t>
      </w:r>
    </w:p>
    <w:p w14:paraId="3229F616"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Chemical bonding</w:t>
      </w:r>
    </w:p>
    <w:p w14:paraId="0A32A5F7" w14:textId="77777777" w:rsidR="00D511A4" w:rsidRDefault="00D511A4" w:rsidP="005E47D8">
      <w:pPr>
        <w:rPr>
          <w:b/>
          <w:sz w:val="24"/>
          <w:szCs w:val="24"/>
        </w:rPr>
      </w:pPr>
    </w:p>
    <w:p w14:paraId="4D25FF34" w14:textId="77777777" w:rsidR="005D56D1" w:rsidRDefault="005D56D1" w:rsidP="005E47D8">
      <w:pPr>
        <w:rPr>
          <w:b/>
          <w:sz w:val="24"/>
          <w:szCs w:val="24"/>
        </w:rPr>
      </w:pPr>
    </w:p>
    <w:p w14:paraId="7E269F1C" w14:textId="7D8E0A17" w:rsidR="003C0E95" w:rsidRPr="00306FB0" w:rsidRDefault="003C0E95" w:rsidP="005E47D8">
      <w:pPr>
        <w:rPr>
          <w:b/>
          <w:sz w:val="24"/>
          <w:szCs w:val="24"/>
        </w:rPr>
      </w:pPr>
      <w:r w:rsidRPr="00306FB0">
        <w:rPr>
          <w:b/>
          <w:sz w:val="24"/>
          <w:szCs w:val="24"/>
        </w:rPr>
        <w:t>Disclaimer</w:t>
      </w:r>
    </w:p>
    <w:p w14:paraId="2AB2EBA3" w14:textId="78F6831E" w:rsidR="003C0E95" w:rsidRDefault="003C0E95" w:rsidP="005E47D8">
      <w:r>
        <w:t xml:space="preserve">This syllabus may be modified at the discretion of the professor </w:t>
      </w:r>
      <w:r w:rsidR="00306FB0">
        <w:t>at any time during the course. Students are responsible for announcement made during lectures and/or online via blackboard.</w:t>
      </w:r>
    </w:p>
    <w:p w14:paraId="040EF119" w14:textId="77777777" w:rsidR="00392345" w:rsidRDefault="00392345" w:rsidP="00A43AAA">
      <w:pPr>
        <w:jc w:val="center"/>
      </w:pPr>
    </w:p>
    <w:p w14:paraId="4C43EF5F" w14:textId="77777777" w:rsidR="00392345" w:rsidRDefault="00392345" w:rsidP="00A43AAA">
      <w:pPr>
        <w:jc w:val="center"/>
      </w:pPr>
    </w:p>
    <w:p w14:paraId="6542FE8E" w14:textId="77777777" w:rsidR="00392345" w:rsidRDefault="00392345" w:rsidP="00A43AAA">
      <w:pPr>
        <w:jc w:val="center"/>
      </w:pPr>
    </w:p>
    <w:p w14:paraId="562C6EC4" w14:textId="0BB0DF8D" w:rsidR="00392345" w:rsidRDefault="00392345" w:rsidP="00A43AAA">
      <w:pPr>
        <w:jc w:val="center"/>
      </w:pPr>
    </w:p>
    <w:p w14:paraId="1B7CD501" w14:textId="50EF64B5" w:rsidR="00562533" w:rsidRDefault="00562533" w:rsidP="00A43AAA">
      <w:pPr>
        <w:jc w:val="center"/>
      </w:pPr>
    </w:p>
    <w:p w14:paraId="0AF742BB" w14:textId="366BB6BB" w:rsidR="00562533" w:rsidRDefault="00562533" w:rsidP="00A43AAA">
      <w:pPr>
        <w:jc w:val="center"/>
      </w:pPr>
    </w:p>
    <w:p w14:paraId="5D4DE951" w14:textId="747BF000" w:rsidR="00562533" w:rsidRDefault="00562533" w:rsidP="00A43AAA">
      <w:pPr>
        <w:jc w:val="center"/>
      </w:pPr>
    </w:p>
    <w:p w14:paraId="51B323D7" w14:textId="3E7541F8" w:rsidR="00562533" w:rsidRDefault="00562533" w:rsidP="00A43AAA">
      <w:pPr>
        <w:jc w:val="center"/>
      </w:pPr>
    </w:p>
    <w:p w14:paraId="3370A953" w14:textId="40629608" w:rsidR="00562533" w:rsidRDefault="00562533" w:rsidP="00A43AAA">
      <w:pPr>
        <w:jc w:val="center"/>
      </w:pPr>
    </w:p>
    <w:p w14:paraId="212289B3" w14:textId="7EF64AE8" w:rsidR="00562533" w:rsidRDefault="00562533" w:rsidP="00A43AAA">
      <w:pPr>
        <w:jc w:val="center"/>
      </w:pPr>
    </w:p>
    <w:p w14:paraId="49A49E77" w14:textId="77777777" w:rsidR="00562533" w:rsidRDefault="00562533" w:rsidP="00A43AAA">
      <w:pPr>
        <w:jc w:val="center"/>
      </w:pPr>
    </w:p>
    <w:sectPr w:rsidR="005625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1F8F2" w14:textId="77777777" w:rsidR="00246408" w:rsidRDefault="00246408" w:rsidP="00E808C5">
      <w:pPr>
        <w:spacing w:after="0" w:line="240" w:lineRule="auto"/>
      </w:pPr>
      <w:r>
        <w:separator/>
      </w:r>
    </w:p>
  </w:endnote>
  <w:endnote w:type="continuationSeparator" w:id="0">
    <w:p w14:paraId="3B6E6DB7" w14:textId="77777777" w:rsidR="00246408" w:rsidRDefault="00246408" w:rsidP="00E8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0205"/>
      <w:docPartObj>
        <w:docPartGallery w:val="Page Numbers (Bottom of Page)"/>
        <w:docPartUnique/>
      </w:docPartObj>
    </w:sdtPr>
    <w:sdtEndPr>
      <w:rPr>
        <w:noProof/>
      </w:rPr>
    </w:sdtEndPr>
    <w:sdtContent>
      <w:p w14:paraId="07530A9B" w14:textId="14BA5E8C" w:rsidR="00E808C5" w:rsidRDefault="00E808C5">
        <w:pPr>
          <w:pStyle w:val="Footer"/>
          <w:jc w:val="center"/>
        </w:pPr>
        <w:r>
          <w:fldChar w:fldCharType="begin"/>
        </w:r>
        <w:r>
          <w:instrText xml:space="preserve"> PAGE   \* MERGEFORMAT </w:instrText>
        </w:r>
        <w:r>
          <w:fldChar w:fldCharType="separate"/>
        </w:r>
        <w:r w:rsidR="00E46C40">
          <w:rPr>
            <w:noProof/>
          </w:rPr>
          <w:t>6</w:t>
        </w:r>
        <w:r>
          <w:rPr>
            <w:noProof/>
          </w:rPr>
          <w:fldChar w:fldCharType="end"/>
        </w:r>
      </w:p>
    </w:sdtContent>
  </w:sdt>
  <w:p w14:paraId="37991A8C" w14:textId="77777777" w:rsidR="00E808C5" w:rsidRDefault="00E80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12D4" w14:textId="77777777" w:rsidR="00246408" w:rsidRDefault="00246408" w:rsidP="00E808C5">
      <w:pPr>
        <w:spacing w:after="0" w:line="240" w:lineRule="auto"/>
      </w:pPr>
      <w:r>
        <w:separator/>
      </w:r>
    </w:p>
  </w:footnote>
  <w:footnote w:type="continuationSeparator" w:id="0">
    <w:p w14:paraId="34884410" w14:textId="77777777" w:rsidR="00246408" w:rsidRDefault="00246408" w:rsidP="00E80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A3747"/>
    <w:multiLevelType w:val="multilevel"/>
    <w:tmpl w:val="D16C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B55036"/>
    <w:multiLevelType w:val="hybridMultilevel"/>
    <w:tmpl w:val="C22E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AA"/>
    <w:rsid w:val="000150C3"/>
    <w:rsid w:val="00031E81"/>
    <w:rsid w:val="000C3C28"/>
    <w:rsid w:val="000D3D3A"/>
    <w:rsid w:val="00110D45"/>
    <w:rsid w:val="001159FB"/>
    <w:rsid w:val="00161108"/>
    <w:rsid w:val="001C2691"/>
    <w:rsid w:val="001C7BD9"/>
    <w:rsid w:val="001D12FB"/>
    <w:rsid w:val="001E7621"/>
    <w:rsid w:val="00206435"/>
    <w:rsid w:val="00246408"/>
    <w:rsid w:val="002502BF"/>
    <w:rsid w:val="0028033B"/>
    <w:rsid w:val="00286A14"/>
    <w:rsid w:val="002A72D1"/>
    <w:rsid w:val="002B5E12"/>
    <w:rsid w:val="002D2FAD"/>
    <w:rsid w:val="002D31E5"/>
    <w:rsid w:val="002D66AA"/>
    <w:rsid w:val="0030101A"/>
    <w:rsid w:val="00306FB0"/>
    <w:rsid w:val="00326416"/>
    <w:rsid w:val="00333411"/>
    <w:rsid w:val="00392345"/>
    <w:rsid w:val="003C0E95"/>
    <w:rsid w:val="003F0834"/>
    <w:rsid w:val="00424E49"/>
    <w:rsid w:val="00485B34"/>
    <w:rsid w:val="004A04B1"/>
    <w:rsid w:val="004E6DCC"/>
    <w:rsid w:val="004F036B"/>
    <w:rsid w:val="00500484"/>
    <w:rsid w:val="005050D1"/>
    <w:rsid w:val="00520087"/>
    <w:rsid w:val="00522589"/>
    <w:rsid w:val="00536284"/>
    <w:rsid w:val="00562533"/>
    <w:rsid w:val="00563054"/>
    <w:rsid w:val="00565948"/>
    <w:rsid w:val="0056732B"/>
    <w:rsid w:val="0058534B"/>
    <w:rsid w:val="00593741"/>
    <w:rsid w:val="005D56D1"/>
    <w:rsid w:val="005E47D8"/>
    <w:rsid w:val="005F1B65"/>
    <w:rsid w:val="005F5E7B"/>
    <w:rsid w:val="0062079E"/>
    <w:rsid w:val="006319FD"/>
    <w:rsid w:val="00632B54"/>
    <w:rsid w:val="0066634E"/>
    <w:rsid w:val="006A305B"/>
    <w:rsid w:val="006E1204"/>
    <w:rsid w:val="006F08D9"/>
    <w:rsid w:val="00755571"/>
    <w:rsid w:val="007617D3"/>
    <w:rsid w:val="00773EAE"/>
    <w:rsid w:val="00780C27"/>
    <w:rsid w:val="0078765A"/>
    <w:rsid w:val="007D566C"/>
    <w:rsid w:val="00801873"/>
    <w:rsid w:val="00856E45"/>
    <w:rsid w:val="00885795"/>
    <w:rsid w:val="008A1688"/>
    <w:rsid w:val="008B5018"/>
    <w:rsid w:val="008C2D21"/>
    <w:rsid w:val="008C74C9"/>
    <w:rsid w:val="008E7C7F"/>
    <w:rsid w:val="009042C0"/>
    <w:rsid w:val="00950307"/>
    <w:rsid w:val="00953776"/>
    <w:rsid w:val="00987700"/>
    <w:rsid w:val="00996BDA"/>
    <w:rsid w:val="009B2C75"/>
    <w:rsid w:val="009B42E4"/>
    <w:rsid w:val="009C166A"/>
    <w:rsid w:val="009E7F5E"/>
    <w:rsid w:val="00A20939"/>
    <w:rsid w:val="00A3404B"/>
    <w:rsid w:val="00A43AAA"/>
    <w:rsid w:val="00A57B74"/>
    <w:rsid w:val="00A82E2E"/>
    <w:rsid w:val="00A91015"/>
    <w:rsid w:val="00A91D9D"/>
    <w:rsid w:val="00AA4C21"/>
    <w:rsid w:val="00AE6273"/>
    <w:rsid w:val="00B06DF4"/>
    <w:rsid w:val="00B85D4E"/>
    <w:rsid w:val="00BA4598"/>
    <w:rsid w:val="00C0485F"/>
    <w:rsid w:val="00C07FBB"/>
    <w:rsid w:val="00C14D74"/>
    <w:rsid w:val="00C17E94"/>
    <w:rsid w:val="00C37C58"/>
    <w:rsid w:val="00C42A7D"/>
    <w:rsid w:val="00C53981"/>
    <w:rsid w:val="00C744B4"/>
    <w:rsid w:val="00CB6474"/>
    <w:rsid w:val="00CB6891"/>
    <w:rsid w:val="00CC29DA"/>
    <w:rsid w:val="00CF6DEB"/>
    <w:rsid w:val="00D33849"/>
    <w:rsid w:val="00D3740F"/>
    <w:rsid w:val="00D46FCA"/>
    <w:rsid w:val="00D511A4"/>
    <w:rsid w:val="00DA29E1"/>
    <w:rsid w:val="00DC1D07"/>
    <w:rsid w:val="00E1380E"/>
    <w:rsid w:val="00E46C40"/>
    <w:rsid w:val="00E61F12"/>
    <w:rsid w:val="00E635E0"/>
    <w:rsid w:val="00E67E99"/>
    <w:rsid w:val="00E718CB"/>
    <w:rsid w:val="00E74ED7"/>
    <w:rsid w:val="00E808C5"/>
    <w:rsid w:val="00E8663C"/>
    <w:rsid w:val="00EB7742"/>
    <w:rsid w:val="00EF4264"/>
    <w:rsid w:val="00F042F2"/>
    <w:rsid w:val="00F04D46"/>
    <w:rsid w:val="00F271F8"/>
    <w:rsid w:val="00F5001D"/>
    <w:rsid w:val="00F62863"/>
    <w:rsid w:val="00F67E22"/>
    <w:rsid w:val="00F67E99"/>
    <w:rsid w:val="00F72967"/>
    <w:rsid w:val="00F944A9"/>
    <w:rsid w:val="00FA0852"/>
    <w:rsid w:val="00FC748E"/>
    <w:rsid w:val="00FE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46DD"/>
  <w15:chartTrackingRefBased/>
  <w15:docId w15:val="{1061F12C-A9D9-486C-B114-F750ED81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7D8"/>
    <w:rPr>
      <w:color w:val="0563C1" w:themeColor="hyperlink"/>
      <w:u w:val="single"/>
    </w:rPr>
  </w:style>
  <w:style w:type="paragraph" w:styleId="NoSpacing">
    <w:name w:val="No Spacing"/>
    <w:uiPriority w:val="1"/>
    <w:qFormat/>
    <w:rsid w:val="00031E81"/>
    <w:pPr>
      <w:spacing w:after="0" w:line="240" w:lineRule="auto"/>
    </w:pPr>
    <w:rPr>
      <w:rFonts w:eastAsiaTheme="minorEastAsia"/>
    </w:rPr>
  </w:style>
  <w:style w:type="paragraph" w:styleId="NormalWeb">
    <w:name w:val="Normal (Web)"/>
    <w:basedOn w:val="Normal"/>
    <w:uiPriority w:val="99"/>
    <w:unhideWhenUsed/>
    <w:rsid w:val="00A20939"/>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apple-converted-space">
    <w:name w:val="apple-converted-space"/>
    <w:basedOn w:val="DefaultParagraphFont"/>
    <w:rsid w:val="00A20939"/>
  </w:style>
  <w:style w:type="paragraph" w:styleId="Header">
    <w:name w:val="header"/>
    <w:basedOn w:val="Normal"/>
    <w:link w:val="HeaderChar"/>
    <w:uiPriority w:val="99"/>
    <w:unhideWhenUsed/>
    <w:rsid w:val="00E80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8C5"/>
  </w:style>
  <w:style w:type="paragraph" w:styleId="Footer">
    <w:name w:val="footer"/>
    <w:basedOn w:val="Normal"/>
    <w:link w:val="FooterChar"/>
    <w:uiPriority w:val="99"/>
    <w:unhideWhenUsed/>
    <w:rsid w:val="00E80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8C5"/>
  </w:style>
  <w:style w:type="paragraph" w:styleId="BalloonText">
    <w:name w:val="Balloon Text"/>
    <w:basedOn w:val="Normal"/>
    <w:link w:val="BalloonTextChar"/>
    <w:uiPriority w:val="99"/>
    <w:semiHidden/>
    <w:unhideWhenUsed/>
    <w:rsid w:val="00E71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8CB"/>
    <w:rPr>
      <w:rFonts w:ascii="Segoe UI" w:hAnsi="Segoe UI" w:cs="Segoe UI"/>
      <w:sz w:val="18"/>
      <w:szCs w:val="18"/>
    </w:rPr>
  </w:style>
  <w:style w:type="table" w:styleId="TableGrid">
    <w:name w:val="Table Grid"/>
    <w:basedOn w:val="TableNormal"/>
    <w:uiPriority w:val="39"/>
    <w:rsid w:val="0028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63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39267">
      <w:bodyDiv w:val="1"/>
      <w:marLeft w:val="0"/>
      <w:marRight w:val="0"/>
      <w:marTop w:val="0"/>
      <w:marBottom w:val="0"/>
      <w:divBdr>
        <w:top w:val="none" w:sz="0" w:space="0" w:color="auto"/>
        <w:left w:val="none" w:sz="0" w:space="0" w:color="auto"/>
        <w:bottom w:val="none" w:sz="0" w:space="0" w:color="auto"/>
        <w:right w:val="none" w:sz="0" w:space="0" w:color="auto"/>
      </w:divBdr>
    </w:div>
    <w:div w:id="406801212">
      <w:bodyDiv w:val="1"/>
      <w:marLeft w:val="0"/>
      <w:marRight w:val="0"/>
      <w:marTop w:val="0"/>
      <w:marBottom w:val="0"/>
      <w:divBdr>
        <w:top w:val="none" w:sz="0" w:space="0" w:color="auto"/>
        <w:left w:val="none" w:sz="0" w:space="0" w:color="auto"/>
        <w:bottom w:val="none" w:sz="0" w:space="0" w:color="auto"/>
        <w:right w:val="none" w:sz="0" w:space="0" w:color="auto"/>
      </w:divBdr>
    </w:div>
    <w:div w:id="494761853">
      <w:bodyDiv w:val="1"/>
      <w:marLeft w:val="0"/>
      <w:marRight w:val="0"/>
      <w:marTop w:val="0"/>
      <w:marBottom w:val="0"/>
      <w:divBdr>
        <w:top w:val="none" w:sz="0" w:space="0" w:color="auto"/>
        <w:left w:val="none" w:sz="0" w:space="0" w:color="auto"/>
        <w:bottom w:val="none" w:sz="0" w:space="0" w:color="auto"/>
        <w:right w:val="none" w:sz="0" w:space="0" w:color="auto"/>
      </w:divBdr>
    </w:div>
    <w:div w:id="804813046">
      <w:bodyDiv w:val="1"/>
      <w:marLeft w:val="0"/>
      <w:marRight w:val="0"/>
      <w:marTop w:val="0"/>
      <w:marBottom w:val="0"/>
      <w:divBdr>
        <w:top w:val="none" w:sz="0" w:space="0" w:color="auto"/>
        <w:left w:val="none" w:sz="0" w:space="0" w:color="auto"/>
        <w:bottom w:val="none" w:sz="0" w:space="0" w:color="auto"/>
        <w:right w:val="none" w:sz="0" w:space="0" w:color="auto"/>
      </w:divBdr>
    </w:div>
    <w:div w:id="1388869627">
      <w:bodyDiv w:val="1"/>
      <w:marLeft w:val="0"/>
      <w:marRight w:val="0"/>
      <w:marTop w:val="0"/>
      <w:marBottom w:val="0"/>
      <w:divBdr>
        <w:top w:val="none" w:sz="0" w:space="0" w:color="auto"/>
        <w:left w:val="none" w:sz="0" w:space="0" w:color="auto"/>
        <w:bottom w:val="none" w:sz="0" w:space="0" w:color="auto"/>
        <w:right w:val="none" w:sz="0" w:space="0" w:color="auto"/>
      </w:divBdr>
    </w:div>
    <w:div w:id="16118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abi@valenci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mail.valenciacollege.edu/OWA/redir.aspx?SURL=LB9zMvs8LLQOnzTY3yLQe1RDL5P-ds6YJXujFmFPNr_uURndXKDSCG0AYQBpAGwAdABvADoAcgBrAGEAbgBlADgAQAB2AGEAbABlAG4AYwBpAGEAYwBvAGwAbABlAGcAZQAuAGUAZAB1AA..&amp;URL=mailto:rkane8@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3645-66DD-4895-AE28-EAE46498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Alabi</dc:creator>
  <cp:keywords/>
  <dc:description/>
  <cp:lastModifiedBy>Tony Alabi</cp:lastModifiedBy>
  <cp:revision>3</cp:revision>
  <cp:lastPrinted>2016-08-27T14:55:00Z</cp:lastPrinted>
  <dcterms:created xsi:type="dcterms:W3CDTF">2018-01-04T17:32:00Z</dcterms:created>
  <dcterms:modified xsi:type="dcterms:W3CDTF">2018-01-04T17:39:00Z</dcterms:modified>
</cp:coreProperties>
</file>